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6"/>
        <w:ind w:right="80"/>
        <w:keepLines/>
        <w:keepNext/>
        <w:spacing w:after="1940" w:line="262" w:lineRule="auto"/>
        <w:shd w:val="clear" w:color="auto" w:fill="auto"/>
        <w:rPr>
          <w:sz w:val="22"/>
          <w:szCs w:val="22"/>
        </w:rPr>
      </w:pPr>
      <w:r/>
      <w:bookmarkStart w:id="0" w:name="bookmark1"/>
      <w:r/>
      <w:bookmarkStart w:id="1" w:name="bookmark0"/>
      <w:r>
        <w:rPr>
          <w:sz w:val="22"/>
          <w:szCs w:val="22"/>
        </w:rPr>
        <w:t xml:space="preserve">Негосударственное образовательное частное учреждение дополнительного профессионального образования Автошкола «</w:t>
      </w:r>
      <w:r>
        <w:rPr>
          <w:sz w:val="22"/>
          <w:szCs w:val="22"/>
        </w:rPr>
        <w:t xml:space="preserve">Вояж»</w:t>
      </w:r>
      <w:r>
        <w:rPr>
          <w:sz w:val="22"/>
          <w:szCs w:val="22"/>
        </w:rPr>
        <w:br/>
      </w:r>
      <w:bookmarkEnd w:id="1"/>
      <w:r>
        <w:rPr>
          <w:sz w:val="22"/>
          <w:szCs w:val="22"/>
        </w:rPr>
        <w:t xml:space="preserve">НОЧУ</w:t>
      </w:r>
      <w:r>
        <w:rPr>
          <w:sz w:val="22"/>
          <w:szCs w:val="22"/>
        </w:rPr>
        <w:t xml:space="preserve"> ДПО Автошкола «Вояж»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96"/>
        <w:ind w:right="80"/>
        <w:keepLines/>
        <w:keepNext/>
        <w:spacing w:after="1940" w:line="262" w:lineRule="auto"/>
        <w:shd w:val="clear" w:color="auto" w:fill="auto"/>
        <w:rPr>
          <w:sz w:val="22"/>
          <w:szCs w:val="22"/>
        </w:rPr>
      </w:pPr>
      <w:r>
        <w:t xml:space="preserve">ОТЧЕТ О РЕЗУЛЬТАТАХ САМООБСЛЕДОВАНИЯ</w:t>
      </w:r>
      <w:bookmarkEnd w:id="0"/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96"/>
        <w:ind w:right="80"/>
        <w:keepLines/>
        <w:keepNext/>
        <w:shd w:val="clear" w:color="auto" w:fill="auto"/>
      </w:pPr>
      <w:r/>
      <w:bookmarkStart w:id="2" w:name="bookmark2"/>
      <w:r>
        <w:t xml:space="preserve">Организационно-правовое</w:t>
      </w:r>
      <w:r>
        <w:br/>
        <w:t xml:space="preserve">обеспечение образовательной деятельности</w:t>
      </w:r>
      <w:bookmarkEnd w:id="2"/>
      <w:r/>
      <w:r/>
    </w:p>
    <w:p>
      <w:pPr>
        <w:pStyle w:val="996"/>
        <w:numPr>
          <w:ilvl w:val="0"/>
          <w:numId w:val="1"/>
        </w:numPr>
        <w:ind w:right="0"/>
        <w:jc w:val="both"/>
        <w:keepLines/>
        <w:keepNext/>
        <w:spacing w:after="0"/>
        <w:shd w:val="clear" w:color="auto" w:fill="auto"/>
        <w:tabs>
          <w:tab w:val="left" w:pos="298" w:leader="none"/>
        </w:tabs>
      </w:pPr>
      <w:r/>
      <w:bookmarkStart w:id="3" w:name="bookmark3"/>
      <w:r>
        <w:t xml:space="preserve">Общая характеристика учреждения:</w:t>
      </w:r>
      <w:bookmarkEnd w:id="3"/>
      <w:r/>
      <w:r/>
    </w:p>
    <w:p>
      <w:pPr>
        <w:pStyle w:val="997"/>
        <w:numPr>
          <w:ilvl w:val="1"/>
          <w:numId w:val="1"/>
        </w:numPr>
        <w:shd w:val="clear" w:color="auto" w:fill="auto"/>
        <w:tabs>
          <w:tab w:val="left" w:pos="426" w:leader="none"/>
        </w:tabs>
      </w:pPr>
      <w:r>
        <w:t xml:space="preserve">Местонахождения:</w:t>
      </w:r>
      <w:r/>
    </w:p>
    <w:p>
      <w:pPr>
        <w:pStyle w:val="997"/>
        <w:shd w:val="clear" w:color="auto" w:fill="auto"/>
      </w:pPr>
      <w:r>
        <w:t xml:space="preserve">Юридический адрес - 622000</w:t>
      </w:r>
      <w:r>
        <w:t xml:space="preserve">, г. Нижний Тагил, ул.</w:t>
      </w:r>
      <w:r>
        <w:t xml:space="preserve"> Юности 2а</w:t>
      </w:r>
      <w:r>
        <w:t xml:space="preserve">;</w:t>
      </w:r>
      <w:r/>
    </w:p>
    <w:p>
      <w:pPr>
        <w:pStyle w:val="997"/>
        <w:shd w:val="clear" w:color="auto" w:fill="auto"/>
      </w:pPr>
      <w:r>
        <w:t xml:space="preserve">Фактический адрес -622000</w:t>
      </w:r>
      <w:r>
        <w:t xml:space="preserve">, г. Нижний Тагил, ул.</w:t>
      </w:r>
      <w:r>
        <w:t xml:space="preserve"> Юности 2а</w:t>
      </w:r>
      <w:r>
        <w:t xml:space="preserve">;</w:t>
      </w:r>
      <w:r/>
    </w:p>
    <w:p>
      <w:pPr>
        <w:pStyle w:val="997"/>
        <w:shd w:val="clear" w:color="auto" w:fill="auto"/>
      </w:pPr>
      <w:r>
        <w:t xml:space="preserve">Телефон: 8(3435) </w:t>
      </w:r>
      <w:r>
        <w:t xml:space="preserve">3</w:t>
      </w:r>
      <w:r>
        <w:t xml:space="preserve">4-21-21</w:t>
      </w:r>
      <w:r/>
    </w:p>
    <w:p>
      <w:pPr>
        <w:pStyle w:val="997"/>
        <w:shd w:val="clear" w:color="auto" w:fill="auto"/>
      </w:pPr>
      <w:r>
        <w:t xml:space="preserve">электронный адрес: </w:t>
      </w:r>
      <w:hyperlink r:id="rId9" w:tooltip="mailto:voyage96@mail.ru" w:history="1">
        <w:r>
          <w:rPr>
            <w:rStyle w:val="1003"/>
            <w:lang w:val="en-US" w:eastAsia="en-US" w:bidi="en-US"/>
          </w:rPr>
          <w:t xml:space="preserve">voyage1</w:t>
        </w:r>
        <w:r>
          <w:rPr>
            <w:rStyle w:val="1003"/>
            <w:lang w:eastAsia="en-US" w:bidi="en-US"/>
          </w:rPr>
          <w:t xml:space="preserve">96</w:t>
        </w:r>
        <w:r>
          <w:rPr>
            <w:rStyle w:val="1003"/>
            <w:lang w:eastAsia="en-US" w:bidi="en-US"/>
          </w:rPr>
          <w:t xml:space="preserve">@</w:t>
        </w:r>
        <w:r>
          <w:rPr>
            <w:rStyle w:val="1003"/>
            <w:lang w:eastAsia="en-US" w:bidi="en-US"/>
          </w:rPr>
          <w:t xml:space="preserve">yandex.</w:t>
        </w:r>
        <w:r>
          <w:rPr>
            <w:rStyle w:val="1003"/>
            <w:lang w:val="en-US" w:eastAsia="en-US" w:bidi="en-US"/>
          </w:rPr>
          <w:t xml:space="preserve">ru</w:t>
        </w:r>
      </w:hyperlink>
      <w:r/>
      <w:r/>
    </w:p>
    <w:p>
      <w:pPr>
        <w:pStyle w:val="997"/>
        <w:shd w:val="clear" w:color="auto" w:fill="auto"/>
      </w:pPr>
      <w:r>
        <w:t xml:space="preserve">Сайт обра</w:t>
      </w:r>
      <w:r>
        <w:t xml:space="preserve">зовательного учреждения:</w:t>
      </w:r>
      <w:r>
        <w:rPr>
          <w:lang w:val="en-US" w:eastAsia="en-US" w:bidi="en-US"/>
        </w:rPr>
        <w:t xml:space="preserve">www</w:t>
      </w:r>
      <w:r>
        <w:rPr>
          <w:lang w:eastAsia="en-US" w:bidi="en-US"/>
        </w:rPr>
        <w:t xml:space="preserve">.</w:t>
      </w:r>
      <w:r>
        <w:rPr>
          <w:lang w:val="en-US" w:eastAsia="en-US" w:bidi="en-US"/>
        </w:rPr>
        <w:t xml:space="preserve">voyag</w:t>
      </w:r>
      <w:r>
        <w:rPr>
          <w:lang w:val="en-US" w:eastAsia="en-US" w:bidi="en-US"/>
        </w:rPr>
        <w:t xml:space="preserve">e</w:t>
      </w:r>
      <w:r>
        <w:rPr>
          <w:lang w:eastAsia="en-US" w:bidi="en-US"/>
        </w:rPr>
        <w:t xml:space="preserve">96.</w:t>
      </w:r>
      <w:r>
        <w:rPr>
          <w:lang w:val="en-US" w:eastAsia="en-US" w:bidi="en-US"/>
        </w:rPr>
        <w:t xml:space="preserve">com</w:t>
      </w:r>
      <w:r/>
    </w:p>
    <w:p>
      <w:pPr>
        <w:pStyle w:val="997"/>
        <w:numPr>
          <w:ilvl w:val="1"/>
          <w:numId w:val="1"/>
        </w:numPr>
        <w:shd w:val="clear" w:color="auto" w:fill="auto"/>
        <w:tabs>
          <w:tab w:val="left" w:pos="512" w:leader="none"/>
        </w:tabs>
      </w:pPr>
      <w:r>
        <w:t xml:space="preserve">Адрес осуществления образовательной деятельности и обеспечение образовательной деятельности объектами и помещениями социально-бытового назначения:</w:t>
      </w:r>
      <w:r/>
    </w:p>
    <w:p>
      <w:pPr>
        <w:pStyle w:val="997"/>
        <w:numPr>
          <w:ilvl w:val="2"/>
          <w:numId w:val="1"/>
        </w:numPr>
        <w:shd w:val="clear" w:color="auto" w:fill="auto"/>
        <w:tabs>
          <w:tab w:val="left" w:pos="570" w:leader="none"/>
        </w:tabs>
      </w:pPr>
      <w:r>
        <w:t xml:space="preserve">Учебный класс:</w:t>
      </w:r>
      <w:r/>
    </w:p>
    <w:p>
      <w:pPr>
        <w:pStyle w:val="997"/>
        <w:shd w:val="clear" w:color="auto" w:fill="auto"/>
      </w:pPr>
      <w:r>
        <w:t xml:space="preserve">1) г. Нижний Тагил, ул.</w:t>
      </w:r>
      <w:r>
        <w:t xml:space="preserve"> Юности 2а</w:t>
      </w:r>
      <w:r>
        <w:t xml:space="preserve">, на условиях договора аренды;</w:t>
      </w:r>
      <w:r/>
    </w:p>
    <w:p>
      <w:pPr>
        <w:pStyle w:val="997"/>
        <w:numPr>
          <w:ilvl w:val="2"/>
          <w:numId w:val="1"/>
        </w:numPr>
        <w:shd w:val="clear" w:color="auto" w:fill="auto"/>
        <w:tabs>
          <w:tab w:val="left" w:pos="570" w:leader="none"/>
        </w:tabs>
      </w:pPr>
      <w:r>
        <w:t xml:space="preserve">Учебная площадка:</w:t>
      </w:r>
      <w:r/>
    </w:p>
    <w:p>
      <w:pPr>
        <w:pStyle w:val="997"/>
        <w:shd w:val="clear" w:color="auto" w:fill="auto"/>
      </w:pPr>
      <w:r>
        <w:t xml:space="preserve">г. Нижний Тагил, </w:t>
      </w:r>
      <w:r>
        <w:rPr>
          <w:lang w:eastAsia="en-US" w:bidi="en-US"/>
        </w:rPr>
        <w:t xml:space="preserve">ул. Трикотажников 3</w:t>
      </w:r>
      <w:r>
        <w:t xml:space="preserve">, на условиях договора аренды;</w:t>
      </w:r>
      <w:r/>
    </w:p>
    <w:p>
      <w:pPr>
        <w:pStyle w:val="997"/>
        <w:jc w:val="both"/>
        <w:spacing w:after="200"/>
        <w:shd w:val="clear" w:color="auto" w:fill="auto"/>
      </w:pPr>
      <w:r>
        <w:t xml:space="preserve">Учебный класс и площадка оснащены санитарно-бытовыми помещениями.</w:t>
      </w:r>
      <w:r/>
    </w:p>
    <w:p>
      <w:pPr>
        <w:pStyle w:val="996"/>
        <w:numPr>
          <w:ilvl w:val="0"/>
          <w:numId w:val="1"/>
        </w:numPr>
        <w:ind w:right="0"/>
        <w:jc w:val="left"/>
        <w:keepLines/>
        <w:keepNext/>
        <w:spacing w:after="0"/>
        <w:shd w:val="clear" w:color="auto" w:fill="auto"/>
        <w:tabs>
          <w:tab w:val="left" w:pos="317" w:leader="none"/>
        </w:tabs>
      </w:pPr>
      <w:r/>
      <w:bookmarkStart w:id="4" w:name="bookmark4"/>
      <w:r>
        <w:t xml:space="preserve">Учредители:</w:t>
      </w:r>
      <w:bookmarkEnd w:id="4"/>
      <w:r/>
      <w:r/>
    </w:p>
    <w:p>
      <w:pPr>
        <w:pStyle w:val="997"/>
        <w:spacing w:after="200"/>
        <w:shd w:val="clear" w:color="auto" w:fill="auto"/>
      </w:pPr>
      <w:r>
        <w:t xml:space="preserve">Ященко Олег Анатольевич, 25.11.1974 </w:t>
      </w:r>
      <w:r/>
    </w:p>
    <w:p>
      <w:pPr>
        <w:pStyle w:val="997"/>
        <w:numPr>
          <w:ilvl w:val="0"/>
          <w:numId w:val="1"/>
        </w:numPr>
        <w:spacing w:after="200"/>
        <w:shd w:val="clear" w:color="auto" w:fill="auto"/>
        <w:tabs>
          <w:tab w:val="left" w:pos="317" w:leader="none"/>
        </w:tabs>
      </w:pPr>
      <w:r>
        <w:rPr>
          <w:b/>
          <w:bCs/>
        </w:rPr>
        <w:t xml:space="preserve">Директор</w:t>
      </w:r>
      <w:r>
        <w:rPr>
          <w:b/>
          <w:bCs/>
        </w:rPr>
        <w:t xml:space="preserve"> НО</w:t>
      </w:r>
      <w:r>
        <w:t xml:space="preserve">ЧУ ДПО «</w:t>
      </w:r>
      <w:r>
        <w:t xml:space="preserve">Автошкола Вояж</w:t>
      </w:r>
      <w:r>
        <w:t xml:space="preserve">» </w:t>
      </w:r>
      <w:r>
        <w:t xml:space="preserve">Уймина Мария Владимировна телефон 8-(3435) 34-21-21</w:t>
      </w:r>
      <w:r/>
    </w:p>
    <w:p>
      <w:pPr>
        <w:pStyle w:val="997"/>
        <w:numPr>
          <w:ilvl w:val="0"/>
          <w:numId w:val="1"/>
        </w:numPr>
        <w:spacing w:after="200" w:line="240" w:lineRule="auto"/>
        <w:shd w:val="clear" w:color="auto" w:fill="auto"/>
        <w:tabs>
          <w:tab w:val="left" w:pos="317" w:leader="none"/>
        </w:tabs>
      </w:pPr>
      <w:r>
        <w:rPr>
          <w:b/>
          <w:bCs/>
        </w:rPr>
        <w:t xml:space="preserve">Наличие Устава. </w:t>
      </w:r>
      <w:r>
        <w:t xml:space="preserve">Устав </w:t>
      </w:r>
      <w:r>
        <w:t xml:space="preserve">Негосударственного образовательного ч</w:t>
      </w:r>
      <w:r>
        <w:t xml:space="preserve">астного учреждения дополнительного </w:t>
      </w:r>
      <w:r>
        <w:t xml:space="preserve">профессионального образования "Автошкола Вояж</w:t>
      </w:r>
      <w:r>
        <w:t xml:space="preserve">" </w:t>
      </w:r>
      <w:r>
        <w:t xml:space="preserve">утвержден Решением Учредителя №4</w:t>
      </w:r>
      <w:r>
        <w:t xml:space="preserve"> от 20 .02. 2015 г. Зарегистрирован Главным управлением Минюста РФ по Свердловской области за основным государственным регистрационным номером 2136600016001.</w:t>
      </w:r>
      <w:r/>
    </w:p>
    <w:p>
      <w:pPr>
        <w:pStyle w:val="996"/>
        <w:numPr>
          <w:ilvl w:val="0"/>
          <w:numId w:val="1"/>
        </w:numPr>
        <w:ind w:right="0"/>
        <w:jc w:val="left"/>
        <w:keepLines/>
        <w:keepNext/>
        <w:spacing w:after="0"/>
        <w:shd w:val="clear" w:color="auto" w:fill="auto"/>
        <w:tabs>
          <w:tab w:val="left" w:pos="313" w:leader="none"/>
        </w:tabs>
      </w:pPr>
      <w:r/>
      <w:bookmarkStart w:id="5" w:name="bookmark5"/>
      <w:r>
        <w:t xml:space="preserve">Наличие лицензий, свидетельств, заключений:</w:t>
      </w:r>
      <w:bookmarkEnd w:id="5"/>
      <w:r/>
      <w:r/>
    </w:p>
    <w:p>
      <w:pPr>
        <w:pStyle w:val="997"/>
        <w:jc w:val="both"/>
        <w:shd w:val="clear" w:color="auto" w:fill="auto"/>
        <w:tabs>
          <w:tab w:val="left" w:pos="321" w:leader="none"/>
        </w:tabs>
      </w:pPr>
      <w:r>
        <w:t xml:space="preserve">а) </w:t>
      </w:r>
      <w:r>
        <w:t xml:space="preserve">Лицензия на право ведения образовательной деятельности: серия </w:t>
      </w:r>
      <w:r>
        <w:t xml:space="preserve">66Л01 № 0005584</w:t>
      </w:r>
      <w:r>
        <w:t xml:space="preserve">,</w:t>
      </w:r>
      <w:r/>
    </w:p>
    <w:p>
      <w:pPr>
        <w:pStyle w:val="997"/>
        <w:spacing w:line="502" w:lineRule="auto"/>
        <w:shd w:val="clear" w:color="auto" w:fill="auto"/>
      </w:pPr>
      <w:r>
        <w:t xml:space="preserve">регистрационный № 18877 от «21» июля 2016</w:t>
      </w:r>
      <w:r>
        <w:t xml:space="preserve"> года. Срок действия лицензии «бессрочно». Прилож</w:t>
      </w:r>
      <w:r>
        <w:t xml:space="preserve">ение № 1 серия 66 ПО 1 № 0013140 к лицензии 66 Л01 № 0005584 от «</w:t>
      </w:r>
      <w:r>
        <w:t xml:space="preserve">2</w:t>
      </w:r>
      <w:r>
        <w:t xml:space="preserve">1» июля 2016</w:t>
      </w:r>
      <w:r>
        <w:t xml:space="preserve"> г.</w:t>
      </w:r>
      <w:r/>
    </w:p>
    <w:p>
      <w:pPr>
        <w:pStyle w:val="997"/>
        <w:spacing w:after="200" w:line="240" w:lineRule="auto"/>
        <w:shd w:val="clear" w:color="auto" w:fill="auto"/>
        <w:tabs>
          <w:tab w:val="left" w:pos="333" w:leader="none"/>
        </w:tabs>
      </w:pPr>
      <w:r>
        <w:t xml:space="preserve">б) </w:t>
      </w:r>
      <w:r>
        <w:t xml:space="preserve">Сви</w:t>
      </w:r>
      <w:r>
        <w:t xml:space="preserve">детельство: серия 66 № 005608966</w:t>
      </w:r>
      <w:r>
        <w:t xml:space="preserve"> «О внесении записи в Единый государственный реестр юридических лиц», за основным государственным регис</w:t>
      </w:r>
      <w:r>
        <w:t xml:space="preserve">трационным номером 1096600001013</w:t>
      </w:r>
      <w:r>
        <w:t xml:space="preserve">. Дата</w:t>
      </w:r>
      <w:r>
        <w:t xml:space="preserve"> внесения записи 26 марта 2009</w:t>
      </w:r>
      <w:r>
        <w:t xml:space="preserve"> года, за государственным регистрационным номером</w:t>
      </w:r>
      <w:r>
        <w:t xml:space="preserve"> 1096600001013 </w:t>
      </w:r>
      <w:r>
        <w:t xml:space="preserve">Наименование регистрирующего органа - Управление Федеральной налоговой службы по Свердловской области.</w:t>
      </w:r>
      <w:r/>
    </w:p>
    <w:p>
      <w:pPr>
        <w:pStyle w:val="997"/>
        <w:spacing w:line="254" w:lineRule="auto"/>
        <w:shd w:val="clear" w:color="auto" w:fill="auto"/>
        <w:tabs>
          <w:tab w:val="left" w:pos="282" w:leader="none"/>
        </w:tabs>
      </w:pPr>
      <w:r>
        <w:t xml:space="preserve">в)</w:t>
      </w:r>
      <w:r>
        <w:tab/>
      </w:r>
      <w:r>
        <w:t xml:space="preserve">Сви</w:t>
      </w:r>
      <w:r>
        <w:t xml:space="preserve">детельство: серия 66 № 007777890</w:t>
      </w:r>
      <w:r>
        <w:t xml:space="preserve"> «О постановке на учет Российской организации в налоговом органе по месту нахождения на территории Российской Федерации и присвоении ему Идентификационного ном</w:t>
      </w:r>
      <w:r>
        <w:t xml:space="preserve">ера налогоплательщика 6623058874</w:t>
      </w:r>
      <w:r>
        <w:t xml:space="preserve"> /</w:t>
      </w:r>
      <w:r>
        <w:t xml:space="preserve"> 662301001. Поставлен на учет 26 марта</w:t>
      </w:r>
      <w:r>
        <w:t xml:space="preserve"> 2009 года. Наименование регистрирующего органа - ИФНС № 16 по Свердловской области</w:t>
      </w:r>
      <w:r/>
    </w:p>
    <w:p>
      <w:pPr>
        <w:pStyle w:val="997"/>
        <w:spacing w:line="254" w:lineRule="auto"/>
        <w:shd w:val="clear" w:color="auto" w:fill="auto"/>
        <w:tabs>
          <w:tab w:val="left" w:pos="282" w:leader="none"/>
        </w:tabs>
      </w:pPr>
      <w:r/>
      <w:r/>
    </w:p>
    <w:p>
      <w:pPr>
        <w:pStyle w:val="997"/>
        <w:spacing w:line="254" w:lineRule="auto"/>
        <w:shd w:val="clear" w:color="auto" w:fill="auto"/>
        <w:tabs>
          <w:tab w:val="left" w:pos="282" w:leader="none"/>
        </w:tabs>
      </w:pPr>
      <w:r>
        <w:t xml:space="preserve">г)</w:t>
      </w:r>
      <w:r>
        <w:tab/>
      </w:r>
      <w:r>
        <w:t xml:space="preserve">Заключение проверки учебно-материальной базы установленным требованиям образовательного Учреждения </w:t>
      </w:r>
      <w:r>
        <w:t xml:space="preserve">НО</w:t>
      </w:r>
      <w:r>
        <w:t xml:space="preserve">ЧУ ДПО «</w:t>
      </w:r>
      <w:r>
        <w:t xml:space="preserve">Автош</w:t>
      </w:r>
      <w:r>
        <w:t xml:space="preserve">кола</w:t>
      </w:r>
      <w:r>
        <w:t xml:space="preserve"> Вояж» № 11652056 от 10.05.2018 г</w:t>
      </w:r>
      <w:r>
        <w:t xml:space="preserve">.;</w:t>
      </w:r>
      <w:r/>
    </w:p>
    <w:p>
      <w:pPr>
        <w:pStyle w:val="997"/>
        <w:spacing w:after="220" w:line="254" w:lineRule="auto"/>
        <w:shd w:val="clear" w:color="auto" w:fill="auto"/>
        <w:tabs>
          <w:tab w:val="left" w:pos="290" w:leader="none"/>
        </w:tabs>
      </w:pPr>
      <w:r>
        <w:t xml:space="preserve">д)</w:t>
      </w:r>
      <w:r>
        <w:tab/>
      </w:r>
      <w:r>
        <w:t xml:space="preserve">Заключение о соответствии условий для проведения экзамена по первоначальным навыкам управления ТС от 2017 г.</w:t>
      </w:r>
      <w:r/>
    </w:p>
    <w:p>
      <w:pPr>
        <w:pStyle w:val="998"/>
        <w:ind w:right="0"/>
        <w:keepLines/>
        <w:keepNext/>
        <w:shd w:val="clear" w:color="auto" w:fill="auto"/>
      </w:pPr>
      <w:r/>
      <w:bookmarkStart w:id="6" w:name="bookmark6"/>
      <w:r>
        <w:t xml:space="preserve">Организация учебного процесса</w:t>
      </w:r>
      <w:bookmarkEnd w:id="6"/>
      <w:r/>
      <w:r/>
    </w:p>
    <w:p>
      <w:pPr>
        <w:pStyle w:val="997"/>
        <w:ind w:firstLine="180"/>
        <w:jc w:val="both"/>
        <w:spacing w:after="200"/>
        <w:shd w:val="clear" w:color="auto" w:fill="auto"/>
      </w:pPr>
      <w:r>
        <w:t xml:space="preserve">1. Организация учебного процесса соответствует требованиям образовательной программы профессиональной подготовки в</w:t>
      </w:r>
      <w:r>
        <w:t xml:space="preserve">одителей транспортных средств категории «В», методическим рекомендациям по организации образовательного процесса по профессиональному обучению водителей транспортных средств соответствующей категории, утвержденной руководителем образовательной организации.</w:t>
      </w:r>
      <w:r/>
    </w:p>
    <w:p>
      <w:pPr>
        <w:pStyle w:val="997"/>
        <w:shd w:val="clear" w:color="auto" w:fill="auto"/>
      </w:pPr>
      <w:r>
        <w:t xml:space="preserve">Теоретический курс включает в себя:</w:t>
      </w:r>
      <w:r/>
    </w:p>
    <w:p>
      <w:pPr>
        <w:pStyle w:val="997"/>
        <w:shd w:val="clear" w:color="auto" w:fill="auto"/>
      </w:pPr>
      <w:r>
        <w:t xml:space="preserve">-основы законодательства в сфере дорожного движения;</w:t>
      </w:r>
      <w:r/>
    </w:p>
    <w:p>
      <w:pPr>
        <w:pStyle w:val="997"/>
        <w:numPr>
          <w:ilvl w:val="0"/>
          <w:numId w:val="2"/>
        </w:numPr>
        <w:shd w:val="clear" w:color="auto" w:fill="auto"/>
        <w:tabs>
          <w:tab w:val="left" w:pos="197" w:leader="none"/>
        </w:tabs>
      </w:pPr>
      <w:r>
        <w:t xml:space="preserve">психофизиологические основы деятельности водителя;</w:t>
      </w:r>
      <w:r/>
    </w:p>
    <w:p>
      <w:pPr>
        <w:pStyle w:val="997"/>
        <w:shd w:val="clear" w:color="auto" w:fill="auto"/>
      </w:pPr>
      <w:r>
        <w:t xml:space="preserve">-основы управления транспортными средствами;</w:t>
      </w:r>
      <w:r/>
    </w:p>
    <w:p>
      <w:pPr>
        <w:pStyle w:val="997"/>
        <w:shd w:val="clear" w:color="auto" w:fill="auto"/>
      </w:pPr>
      <w:r>
        <w:t xml:space="preserve">-первая помощь при </w:t>
      </w:r>
      <w:r>
        <w:t xml:space="preserve">дорожно</w:t>
      </w:r>
      <w:r>
        <w:t xml:space="preserve"> -транспортном происшествии;</w:t>
      </w:r>
      <w:r/>
    </w:p>
    <w:p>
      <w:pPr>
        <w:pStyle w:val="997"/>
        <w:numPr>
          <w:ilvl w:val="0"/>
          <w:numId w:val="2"/>
        </w:numPr>
        <w:shd w:val="clear" w:color="auto" w:fill="auto"/>
        <w:tabs>
          <w:tab w:val="left" w:pos="200" w:leader="none"/>
        </w:tabs>
      </w:pPr>
      <w:r>
        <w:t xml:space="preserve">устройство и техническое обслуживание транспортных средств категории «В» как объектов управления;</w:t>
      </w:r>
      <w:r/>
    </w:p>
    <w:p>
      <w:pPr>
        <w:pStyle w:val="997"/>
        <w:shd w:val="clear" w:color="auto" w:fill="auto"/>
      </w:pPr>
      <w:r>
        <w:t xml:space="preserve">-вождение транспортных средств категории «В» (с механической трансмиссией/с автоматической трансмиссией);</w:t>
      </w:r>
      <w:r/>
    </w:p>
    <w:p>
      <w:pPr>
        <w:pStyle w:val="997"/>
        <w:shd w:val="clear" w:color="auto" w:fill="auto"/>
      </w:pPr>
      <w:r>
        <w:t xml:space="preserve">-организация и выполнение грузовых перевозок автомобильным транспортом;</w:t>
      </w:r>
      <w:r/>
    </w:p>
    <w:p>
      <w:pPr>
        <w:pStyle w:val="997"/>
        <w:shd w:val="clear" w:color="auto" w:fill="auto"/>
      </w:pPr>
      <w:r>
        <w:t xml:space="preserve">-организация и выполнение пассажирских перевозок автомобильным транспортом;</w:t>
      </w:r>
      <w:r/>
    </w:p>
    <w:p>
      <w:pPr>
        <w:pStyle w:val="997"/>
        <w:shd w:val="clear" w:color="auto" w:fill="auto"/>
      </w:pPr>
      <w:r>
        <w:t xml:space="preserve">-контрольные проверки и зачеты:</w:t>
      </w:r>
      <w:r/>
    </w:p>
    <w:p>
      <w:pPr>
        <w:pStyle w:val="997"/>
        <w:spacing w:after="200"/>
        <w:shd w:val="clear" w:color="auto" w:fill="auto"/>
      </w:pPr>
      <w:r>
        <w:t xml:space="preserve">-квалификационный экзамен.</w:t>
      </w:r>
      <w:r/>
    </w:p>
    <w:p>
      <w:pPr>
        <w:pStyle w:val="997"/>
        <w:spacing w:line="257" w:lineRule="auto"/>
        <w:shd w:val="clear" w:color="auto" w:fill="auto"/>
      </w:pPr>
      <w:r>
        <w:t xml:space="preserve">При успешной сдаче внутреннего экзамена по теории курсант допускается к сдаче экзамена по вождению.</w:t>
      </w:r>
      <w:r/>
    </w:p>
    <w:p>
      <w:pPr>
        <w:pStyle w:val="997"/>
        <w:spacing w:after="220" w:line="257" w:lineRule="auto"/>
        <w:shd w:val="clear" w:color="auto" w:fill="auto"/>
      </w:pPr>
      <w:r>
        <w:t xml:space="preserve">Организация промежуточных аттестаций проходит в виде зачетов.</w:t>
      </w:r>
      <w:r/>
    </w:p>
    <w:p>
      <w:pPr>
        <w:pStyle w:val="997"/>
        <w:spacing w:after="200" w:line="257" w:lineRule="auto"/>
        <w:shd w:val="clear" w:color="auto" w:fill="auto"/>
      </w:pPr>
      <w:r>
        <w:t xml:space="preserve">Обучение вождению состоит из первоначального обучения вождению и обучения практическому вождению </w:t>
      </w:r>
      <w:r>
        <w:t xml:space="preserve">на учебных маршрутах</w:t>
      </w:r>
      <w:r>
        <w:t xml:space="preserve"> утверждаемых организацией.</w:t>
      </w:r>
      <w:r/>
    </w:p>
    <w:p>
      <w:pPr>
        <w:pStyle w:val="997"/>
        <w:spacing w:after="200"/>
        <w:shd w:val="clear" w:color="auto" w:fill="auto"/>
      </w:pPr>
      <w:r>
        <w:t xml:space="preserve">Первоначальное обучение вождению транспортных средств проводится на закрытой площадке.</w:t>
      </w:r>
      <w:r/>
    </w:p>
    <w:p>
      <w:pPr>
        <w:pStyle w:val="997"/>
        <w:jc w:val="both"/>
        <w:spacing w:after="200" w:line="257" w:lineRule="auto"/>
        <w:shd w:val="clear" w:color="auto" w:fill="auto"/>
      </w:pPr>
      <w: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  <w:r/>
    </w:p>
    <w:p>
      <w:pPr>
        <w:pStyle w:val="997"/>
        <w:spacing w:line="254" w:lineRule="auto"/>
        <w:shd w:val="clear" w:color="auto" w:fill="auto"/>
      </w:pPr>
      <w:r>
        <w:t xml:space="preserve">Практические занятия по вождению проводятся индивидуально с каждым курсантом на площадке учебной езды и в городском цикле по утвержденным учебным маршрутам.</w:t>
      </w:r>
      <w:r/>
    </w:p>
    <w:p>
      <w:pPr>
        <w:pStyle w:val="997"/>
        <w:spacing w:after="200" w:line="254" w:lineRule="auto"/>
        <w:shd w:val="clear" w:color="auto" w:fill="auto"/>
      </w:pPr>
      <w:r>
        <w:t xml:space="preserve">Занятия проводятся 2-3 раза в неделю согласно графика вождения, составленному с учетом пожеланий каждого курсанта.</w:t>
      </w:r>
      <w:r/>
    </w:p>
    <w:p>
      <w:pPr>
        <w:pStyle w:val="997"/>
        <w:jc w:val="both"/>
        <w:spacing w:line="240" w:lineRule="auto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Практический курс включает в себя:</w:t>
      </w:r>
      <w:r>
        <w:rPr>
          <w:sz w:val="19"/>
          <w:szCs w:val="19"/>
        </w:rPr>
      </w:r>
      <w:r>
        <w:rPr>
          <w:sz w:val="19"/>
          <w:szCs w:val="19"/>
        </w:rPr>
      </w:r>
    </w:p>
    <w:p>
      <w:pPr>
        <w:pStyle w:val="997"/>
        <w:jc w:val="both"/>
        <w:spacing w:line="240" w:lineRule="auto"/>
        <w:shd w:val="clear" w:color="auto" w:fill="auto"/>
      </w:pPr>
      <w:r>
        <w:rPr>
          <w:sz w:val="19"/>
          <w:szCs w:val="19"/>
        </w:rPr>
        <w:t xml:space="preserve">-</w:t>
      </w:r>
      <w:r>
        <w:t xml:space="preserve">занятия на площадке учебной езды;</w:t>
      </w:r>
      <w:r/>
    </w:p>
    <w:p>
      <w:pPr>
        <w:pStyle w:val="997"/>
        <w:jc w:val="both"/>
        <w:spacing w:line="259" w:lineRule="auto"/>
        <w:shd w:val="clear" w:color="auto" w:fill="auto"/>
      </w:pPr>
      <w:r>
        <w:t xml:space="preserve">-контрольное занятие по площадке;</w:t>
      </w:r>
      <w:r/>
    </w:p>
    <w:p>
      <w:pPr>
        <w:pStyle w:val="997"/>
        <w:jc w:val="both"/>
        <w:spacing w:line="259" w:lineRule="auto"/>
        <w:shd w:val="clear" w:color="auto" w:fill="auto"/>
      </w:pPr>
      <w:r>
        <w:t xml:space="preserve">-занятия в условиях реального дорожного движения (по учебным маршрутам);</w:t>
      </w:r>
      <w:r/>
    </w:p>
    <w:p>
      <w:pPr>
        <w:pStyle w:val="997"/>
        <w:spacing w:after="220" w:line="259" w:lineRule="auto"/>
        <w:shd w:val="clear" w:color="auto" w:fill="auto"/>
      </w:pPr>
      <w:r>
        <w:t xml:space="preserve">-внутренний экзамен (принимается в два этапа: 1 этап — автодром, 2 этап — управление автомобилем в условиях реального дорожного движения).</w:t>
      </w:r>
      <w:r/>
    </w:p>
    <w:p>
      <w:pPr>
        <w:pStyle w:val="997"/>
        <w:spacing w:after="220" w:line="254" w:lineRule="auto"/>
        <w:shd w:val="clear" w:color="auto" w:fill="auto"/>
      </w:pPr>
      <w:r>
        <w:t xml:space="preserve">Проведение практического экзамена осуществляет экзаменационная комиссия на учебных автомобилях автошколы.</w:t>
      </w:r>
      <w:r/>
    </w:p>
    <w:p>
      <w:pPr>
        <w:pStyle w:val="997"/>
        <w:jc w:val="both"/>
        <w:spacing w:after="220" w:line="259" w:lineRule="auto"/>
        <w:shd w:val="clear" w:color="auto" w:fill="auto"/>
      </w:pPr>
      <w:r>
        <w:t xml:space="preserve">При успешной сдаче внутренних экзаменов по теории и вождению курсант допускается до сдачи квалификационных экзаменов в ГИБДД.</w:t>
      </w:r>
      <w:r/>
    </w:p>
    <w:p>
      <w:pPr>
        <w:pStyle w:val="998"/>
        <w:ind w:right="100"/>
        <w:keepLines/>
        <w:keepNext/>
        <w:spacing w:after="100" w:line="259" w:lineRule="auto"/>
        <w:shd w:val="clear" w:color="auto" w:fill="auto"/>
      </w:pPr>
      <w:r/>
      <w:bookmarkStart w:id="7" w:name="bookmark7"/>
      <w:r>
        <w:t xml:space="preserve">2. Рабочий учебный план</w:t>
      </w:r>
      <w:bookmarkEnd w:id="7"/>
      <w:r/>
      <w:r/>
    </w:p>
    <w:p>
      <w:pPr>
        <w:pStyle w:val="997"/>
        <w:ind w:left="1700"/>
        <w:spacing w:after="220" w:line="259" w:lineRule="auto"/>
        <w:shd w:val="clear" w:color="auto" w:fill="auto"/>
      </w:pPr>
      <w:r>
        <w:rPr>
          <w:b/>
          <w:bCs/>
        </w:rPr>
        <w:t xml:space="preserve">подготовки водителей транспортных средств категории «В»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0"/>
        <w:gridCol w:w="960"/>
        <w:gridCol w:w="1472"/>
        <w:gridCol w:w="1452"/>
        <w:gridCol w:w="8"/>
      </w:tblGrid>
      <w:tr>
        <w:trPr>
          <w:jc w:val="center"/>
          <w:trHeight w:val="40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880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Учебные предметы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Количество часов</w:t>
            </w:r>
            <w:r/>
          </w:p>
        </w:tc>
      </w:tr>
      <w:tr>
        <w:trPr>
          <w:jc w:val="center"/>
          <w:trHeight w:val="40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38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Всего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28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В том числе</w:t>
            </w:r>
            <w:r/>
          </w:p>
        </w:tc>
      </w:tr>
      <w:tr>
        <w:trPr>
          <w:jc w:val="center"/>
          <w:trHeight w:val="6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38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Теоретические</w:t>
            </w:r>
            <w:r/>
          </w:p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занятия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5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Практические</w:t>
            </w:r>
            <w:r/>
          </w:p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занятия</w:t>
            </w:r>
            <w:r/>
          </w:p>
        </w:tc>
      </w:tr>
      <w:tr>
        <w:trPr>
          <w:jc w:val="center"/>
          <w:trHeight w:val="364" w:hRule="exact"/>
        </w:trPr>
        <w:tc>
          <w:tcPr>
            <w:gridSpan w:val="5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768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Учебные предметы базового цикла</w:t>
            </w:r>
            <w:r/>
          </w:p>
        </w:tc>
      </w:tr>
      <w:tr>
        <w:trPr>
          <w:jc w:val="center"/>
          <w:trHeight w:val="62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880" w:type="dxa"/>
            <w:vAlign w:val="center"/>
            <w:textDirection w:val="lrTb"/>
            <w:noWrap w:val="false"/>
          </w:tcPr>
          <w:p>
            <w:pPr>
              <w:pStyle w:val="999"/>
              <w:spacing w:line="264" w:lineRule="auto"/>
              <w:shd w:val="clear" w:color="auto" w:fill="auto"/>
            </w:pPr>
            <w:r>
              <w:t xml:space="preserve">Основы законодательства в сфере дорожного движения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43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72" w:type="dxa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30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56" w:type="dxa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13</w:t>
            </w:r>
            <w:r/>
          </w:p>
        </w:tc>
      </w:tr>
      <w:tr>
        <w:trPr>
          <w:jc w:val="center"/>
          <w:trHeight w:val="6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880" w:type="dxa"/>
            <w:vAlign w:val="center"/>
            <w:textDirection w:val="lrTb"/>
            <w:noWrap w:val="false"/>
          </w:tcPr>
          <w:p>
            <w:pPr>
              <w:pStyle w:val="999"/>
              <w:spacing w:line="259" w:lineRule="auto"/>
              <w:shd w:val="clear" w:color="auto" w:fill="auto"/>
            </w:pPr>
            <w:r>
              <w:t xml:space="preserve">Психофизиологические основы деятельности водителя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56" w:type="dxa"/>
            <w:textDirection w:val="lrTb"/>
            <w:noWrap w:val="false"/>
          </w:tcPr>
          <w:p>
            <w:pPr>
              <w:pStyle w:val="999"/>
              <w:jc w:val="center"/>
              <w:spacing w:before="80" w:line="240" w:lineRule="auto"/>
              <w:shd w:val="clear" w:color="auto" w:fill="auto"/>
            </w:pPr>
            <w:r>
              <w:t xml:space="preserve">4</w:t>
            </w:r>
            <w:r/>
          </w:p>
        </w:tc>
      </w:tr>
      <w:tr>
        <w:trPr>
          <w:jc w:val="center"/>
          <w:trHeight w:val="62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880" w:type="dxa"/>
            <w:vAlign w:val="bottom"/>
            <w:textDirection w:val="lrTb"/>
            <w:noWrap w:val="false"/>
          </w:tcPr>
          <w:p>
            <w:pPr>
              <w:pStyle w:val="999"/>
              <w:spacing w:line="264" w:lineRule="auto"/>
              <w:shd w:val="clear" w:color="auto" w:fill="auto"/>
            </w:pPr>
            <w:r>
              <w:t xml:space="preserve">Основы управления транспортными средствами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56" w:type="dxa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3</w:t>
            </w:r>
            <w:r/>
          </w:p>
        </w:tc>
      </w:tr>
      <w:tr>
        <w:trPr>
          <w:jc w:val="center"/>
          <w:trHeight w:val="61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880" w:type="dxa"/>
            <w:vAlign w:val="center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Первая помощь при дорожно-транспортном происшествии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5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8</w:t>
            </w:r>
            <w:r/>
          </w:p>
        </w:tc>
      </w:tr>
      <w:tr>
        <w:trPr>
          <w:jc w:val="center"/>
          <w:trHeight w:val="356" w:hRule="exact"/>
        </w:trPr>
        <w:tc>
          <w:tcPr>
            <w:gridSpan w:val="5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768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Учебные предметы специального цикла</w:t>
            </w:r>
            <w:r/>
          </w:p>
        </w:tc>
      </w:tr>
      <w:tr>
        <w:trPr>
          <w:jc w:val="center"/>
          <w:trHeight w:val="85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880" w:type="dxa"/>
            <w:vAlign w:val="center"/>
            <w:textDirection w:val="lrTb"/>
            <w:noWrap w:val="false"/>
          </w:tcPr>
          <w:p>
            <w:pPr>
              <w:pStyle w:val="999"/>
              <w:spacing w:line="259" w:lineRule="auto"/>
              <w:shd w:val="clear" w:color="auto" w:fill="auto"/>
            </w:pPr>
            <w:r>
              <w:t xml:space="preserve">Устройство и техническое обслуживание транспортных средств категории "В" как объектов управления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72" w:type="dxa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18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56" w:type="dxa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2</w:t>
            </w:r>
            <w:r/>
          </w:p>
        </w:tc>
      </w:tr>
      <w:tr>
        <w:trPr>
          <w:jc w:val="center"/>
          <w:trHeight w:val="6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880" w:type="dxa"/>
            <w:vAlign w:val="center"/>
            <w:textDirection w:val="lrTb"/>
            <w:noWrap w:val="false"/>
          </w:tcPr>
          <w:p>
            <w:pPr>
              <w:pStyle w:val="999"/>
              <w:spacing w:line="259" w:lineRule="auto"/>
              <w:shd w:val="clear" w:color="auto" w:fill="auto"/>
            </w:pPr>
            <w:r>
              <w:t xml:space="preserve">Основы управления транспортными средствами категории "В"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56" w:type="dxa"/>
            <w:textDirection w:val="lrTb"/>
            <w:noWrap w:val="false"/>
          </w:tcPr>
          <w:p>
            <w:pPr>
              <w:pStyle w:val="999"/>
              <w:jc w:val="center"/>
              <w:spacing w:before="80" w:line="240" w:lineRule="auto"/>
              <w:shd w:val="clear" w:color="auto" w:fill="auto"/>
            </w:pPr>
            <w:r>
              <w:t xml:space="preserve">4</w:t>
            </w:r>
            <w:r/>
          </w:p>
        </w:tc>
      </w:tr>
      <w:tr>
        <w:trPr>
          <w:jc w:val="center"/>
          <w:trHeight w:val="84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880" w:type="dxa"/>
            <w:vAlign w:val="center"/>
            <w:textDirection w:val="lrTb"/>
            <w:noWrap w:val="false"/>
          </w:tcPr>
          <w:p>
            <w:pPr>
              <w:pStyle w:val="999"/>
              <w:spacing w:line="257" w:lineRule="auto"/>
              <w:shd w:val="clear" w:color="auto" w:fill="auto"/>
            </w:pPr>
            <w:r>
              <w:t xml:space="preserve">Вождение транспортных средств категории "В" (с механической трансмиссией/с автоматической трансмиссией) &lt;1&gt;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56/54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72" w:type="dxa"/>
            <w:textDirection w:val="lrTb"/>
            <w:noWrap w:val="false"/>
          </w:tcPr>
          <w:p>
            <w:pPr>
              <w:pStyle w:val="999"/>
              <w:jc w:val="center"/>
              <w:spacing w:before="120" w:line="240" w:lineRule="auto"/>
              <w:shd w:val="clear" w:color="auto" w:fill="auto"/>
            </w:pPr>
            <w: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56" w:type="dxa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56/54</w:t>
            </w:r>
            <w:r/>
          </w:p>
        </w:tc>
      </w:tr>
      <w:tr>
        <w:trPr>
          <w:jc w:val="center"/>
          <w:trHeight w:val="360" w:hRule="exact"/>
        </w:trPr>
        <w:tc>
          <w:tcPr>
            <w:gridSpan w:val="5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768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Учебные предметы профессионального цикла</w:t>
            </w:r>
            <w:r/>
          </w:p>
        </w:tc>
      </w:tr>
      <w:tr>
        <w:trPr>
          <w:jc w:val="center"/>
          <w:trHeight w:val="63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0" w:type="dxa"/>
            <w:vAlign w:val="center"/>
            <w:textDirection w:val="lrTb"/>
            <w:noWrap w:val="false"/>
          </w:tcPr>
          <w:p>
            <w:pPr>
              <w:pStyle w:val="999"/>
              <w:spacing w:line="254" w:lineRule="auto"/>
              <w:shd w:val="clear" w:color="auto" w:fill="auto"/>
            </w:pPr>
            <w:r>
              <w:t xml:space="preserve">Организация и выполнение грузовых перевозок автомобильным транспортом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pStyle w:val="999"/>
              <w:jc w:val="center"/>
              <w:spacing w:before="80" w:line="240" w:lineRule="auto"/>
              <w:shd w:val="clear" w:color="auto" w:fill="auto"/>
            </w:pPr>
            <w: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5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</w:tr>
      <w:tr>
        <w:trPr>
          <w:gridAfter w:val="1"/>
          <w:trHeight w:val="62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880" w:type="dxa"/>
            <w:vAlign w:val="center"/>
            <w:textDirection w:val="lrTb"/>
            <w:noWrap w:val="false"/>
          </w:tcPr>
          <w:p>
            <w:pPr>
              <w:pStyle w:val="999"/>
              <w:spacing w:line="254" w:lineRule="auto"/>
              <w:shd w:val="clear" w:color="auto" w:fill="auto"/>
            </w:pPr>
            <w:r>
              <w:t xml:space="preserve">Организация и выполнение пассажирских перевозок автомобильным транспортом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56" w:type="dxa"/>
            <w:textDirection w:val="lrTb"/>
            <w:noWrap w:val="false"/>
          </w:tcPr>
          <w:p>
            <w:pPr>
              <w:pStyle w:val="999"/>
              <w:jc w:val="center"/>
              <w:spacing w:before="100" w:line="240" w:lineRule="auto"/>
              <w:shd w:val="clear" w:color="auto" w:fill="auto"/>
            </w:pPr>
            <w: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</w:tr>
      <w:tr>
        <w:trPr>
          <w:gridAfter w:val="1"/>
          <w:trHeight w:val="360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76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Квалификационный экзамен</w:t>
            </w:r>
            <w:r/>
          </w:p>
        </w:tc>
      </w:tr>
      <w:tr>
        <w:trPr>
          <w:gridAfter w:val="1"/>
          <w:trHeight w:val="40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880" w:type="dxa"/>
            <w:vAlign w:val="center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Квалификационный экзамен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5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72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52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2</w:t>
            </w:r>
            <w:r/>
          </w:p>
        </w:tc>
      </w:tr>
      <w:tr>
        <w:trPr>
          <w:gridAfter w:val="1"/>
          <w:trHeight w:val="4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880" w:type="dxa"/>
            <w:vAlign w:val="center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Итого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5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194/192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94/92</w:t>
            </w:r>
            <w:r/>
          </w:p>
        </w:tc>
      </w:tr>
    </w:tbl>
    <w:p>
      <w:pPr>
        <w:spacing w:after="646" w:line="14" w:lineRule="exact"/>
      </w:pPr>
      <w:r/>
      <w:r/>
    </w:p>
    <w:p>
      <w:pPr>
        <w:pStyle w:val="998"/>
        <w:ind w:right="0"/>
        <w:jc w:val="left"/>
        <w:keepLines/>
        <w:keepNext/>
        <w:spacing w:after="140" w:line="240" w:lineRule="auto"/>
        <w:shd w:val="clear" w:color="auto" w:fill="auto"/>
      </w:pPr>
      <w:r/>
      <w:bookmarkStart w:id="8" w:name="bookmark8"/>
      <w:r>
        <w:t xml:space="preserve">Примечание:</w:t>
      </w:r>
      <w:bookmarkEnd w:id="8"/>
      <w:r/>
      <w:r/>
    </w:p>
    <w:p>
      <w:pPr>
        <w:pStyle w:val="997"/>
        <w:ind w:firstLine="500"/>
        <w:jc w:val="both"/>
        <w:spacing w:after="660" w:line="240" w:lineRule="auto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</w:t>
      </w:r>
      <w:r>
        <w:rPr>
          <w:sz w:val="17"/>
          <w:szCs w:val="17"/>
        </w:rPr>
        <w:t xml:space="preserve">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>
        <w:rPr>
          <w:sz w:val="17"/>
          <w:szCs w:val="17"/>
        </w:rPr>
      </w:r>
      <w:r>
        <w:rPr>
          <w:sz w:val="17"/>
          <w:szCs w:val="17"/>
        </w:rPr>
      </w:r>
    </w:p>
    <w:p>
      <w:pPr>
        <w:pStyle w:val="998"/>
        <w:ind w:right="0"/>
        <w:jc w:val="left"/>
        <w:keepLines/>
        <w:keepNext/>
        <w:spacing w:line="254" w:lineRule="auto"/>
        <w:shd w:val="clear" w:color="auto" w:fill="auto"/>
      </w:pPr>
      <w:r/>
      <w:bookmarkStart w:id="9" w:name="bookmark9"/>
      <w:r>
        <w:t xml:space="preserve">3. Наличие локальных актов:</w:t>
      </w:r>
      <w:bookmarkEnd w:id="9"/>
      <w:r/>
      <w:r/>
    </w:p>
    <w:p>
      <w:pPr>
        <w:pStyle w:val="997"/>
        <w:spacing w:line="254" w:lineRule="auto"/>
        <w:shd w:val="clear" w:color="auto" w:fill="auto"/>
      </w:pPr>
      <w:r>
        <w:t xml:space="preserve">Образовательная программа профессиональной подготовки водителей транспортных средств категории: «В»;</w:t>
      </w:r>
      <w:r/>
    </w:p>
    <w:p>
      <w:pPr>
        <w:pStyle w:val="997"/>
        <w:spacing w:line="254" w:lineRule="auto"/>
        <w:shd w:val="clear" w:color="auto" w:fill="auto"/>
      </w:pPr>
      <w:r>
        <w:t xml:space="preserve">Правила внутреннего трудового распорядка:</w:t>
      </w:r>
      <w:r/>
    </w:p>
    <w:p>
      <w:pPr>
        <w:pStyle w:val="997"/>
        <w:spacing w:line="254" w:lineRule="auto"/>
        <w:shd w:val="clear" w:color="auto" w:fill="auto"/>
      </w:pPr>
      <w:r>
        <w:t xml:space="preserve">Правила внутреннего распорядка для обучающихся;</w:t>
      </w:r>
      <w:r/>
    </w:p>
    <w:p>
      <w:pPr>
        <w:pStyle w:val="997"/>
        <w:spacing w:line="254" w:lineRule="auto"/>
        <w:shd w:val="clear" w:color="auto" w:fill="auto"/>
      </w:pPr>
      <w:r>
        <w:t xml:space="preserve">Штатное расписание </w:t>
      </w:r>
      <w:r>
        <w:t xml:space="preserve">НО</w:t>
      </w:r>
      <w:r>
        <w:t xml:space="preserve">ЧУ ДПО «</w:t>
      </w:r>
      <w:r>
        <w:t xml:space="preserve">Автош</w:t>
      </w:r>
      <w:r>
        <w:t xml:space="preserve">кола</w:t>
      </w:r>
      <w:r>
        <w:t xml:space="preserve"> Вояж</w:t>
      </w:r>
      <w:r>
        <w:t xml:space="preserve">»;</w:t>
      </w:r>
      <w:r/>
    </w:p>
    <w:p>
      <w:pPr>
        <w:pStyle w:val="997"/>
        <w:spacing w:line="254" w:lineRule="auto"/>
        <w:shd w:val="clear" w:color="auto" w:fill="auto"/>
      </w:pPr>
      <w:r>
        <w:t xml:space="preserve">Должностные инструкции работников </w:t>
      </w:r>
      <w:r>
        <w:t xml:space="preserve">НО</w:t>
      </w:r>
      <w:r>
        <w:t xml:space="preserve">ЧУ ДПО «</w:t>
      </w:r>
      <w:r>
        <w:t xml:space="preserve">Автошкола Вояж</w:t>
      </w:r>
      <w:r>
        <w:t xml:space="preserve">»;</w:t>
      </w:r>
      <w:r/>
    </w:p>
    <w:p>
      <w:pPr>
        <w:pStyle w:val="997"/>
        <w:spacing w:line="254" w:lineRule="auto"/>
        <w:shd w:val="clear" w:color="auto" w:fill="auto"/>
      </w:pPr>
      <w:r>
        <w:t xml:space="preserve">Приказ о создании методического объединения в Учреждении;</w:t>
      </w:r>
      <w:r/>
    </w:p>
    <w:p>
      <w:pPr>
        <w:pStyle w:val="997"/>
        <w:spacing w:line="254" w:lineRule="auto"/>
        <w:shd w:val="clear" w:color="auto" w:fill="auto"/>
      </w:pPr>
      <w:r>
        <w:t xml:space="preserve">Приказ о режиме работы Учреждения:</w:t>
      </w:r>
      <w:r/>
    </w:p>
    <w:p>
      <w:pPr>
        <w:pStyle w:val="997"/>
        <w:spacing w:line="254" w:lineRule="auto"/>
        <w:shd w:val="clear" w:color="auto" w:fill="auto"/>
      </w:pPr>
      <w:r>
        <w:t xml:space="preserve">Положение об Автошколе;</w:t>
      </w:r>
      <w:r/>
    </w:p>
    <w:p>
      <w:pPr>
        <w:pStyle w:val="997"/>
        <w:spacing w:line="254" w:lineRule="auto"/>
        <w:shd w:val="clear" w:color="auto" w:fill="auto"/>
      </w:pPr>
      <w:r>
        <w:t xml:space="preserve">Положение о комиссии по урегулированию споров;</w:t>
      </w:r>
      <w:r/>
    </w:p>
    <w:p>
      <w:pPr>
        <w:pStyle w:val="997"/>
        <w:spacing w:line="254" w:lineRule="auto"/>
        <w:shd w:val="clear" w:color="auto" w:fill="auto"/>
      </w:pPr>
      <w:r>
        <w:t xml:space="preserve">Положение о защите персональных данных работников и обучающихся;</w:t>
      </w:r>
      <w:r/>
    </w:p>
    <w:p>
      <w:pPr>
        <w:pStyle w:val="997"/>
        <w:spacing w:line="254" w:lineRule="auto"/>
        <w:shd w:val="clear" w:color="auto" w:fill="auto"/>
      </w:pPr>
      <w:r>
        <w:t xml:space="preserve">Правила приема обучающихся;</w:t>
      </w:r>
      <w:r/>
    </w:p>
    <w:p>
      <w:pPr>
        <w:pStyle w:val="997"/>
        <w:spacing w:line="254" w:lineRule="auto"/>
        <w:shd w:val="clear" w:color="auto" w:fill="auto"/>
      </w:pPr>
      <w:r>
        <w:t xml:space="preserve">Правила отчисления и восстановления обучающихся;</w:t>
      </w:r>
      <w:r/>
    </w:p>
    <w:p>
      <w:pPr>
        <w:pStyle w:val="997"/>
        <w:spacing w:line="254" w:lineRule="auto"/>
        <w:shd w:val="clear" w:color="auto" w:fill="auto"/>
      </w:pPr>
      <w:r>
        <w:t xml:space="preserve">Положение о проведении промежуточной и итоговой аттестации;</w:t>
      </w:r>
      <w:r/>
    </w:p>
    <w:p>
      <w:pPr>
        <w:pStyle w:val="997"/>
        <w:spacing w:after="220" w:line="254" w:lineRule="auto"/>
        <w:shd w:val="clear" w:color="auto" w:fill="auto"/>
      </w:pPr>
      <w:r>
        <w:t xml:space="preserve">Положение об оказании платных образовательных услугах.</w:t>
      </w:r>
      <w:r/>
    </w:p>
    <w:p>
      <w:pPr>
        <w:pStyle w:val="997"/>
        <w:ind w:firstLine="580"/>
        <w:spacing w:line="264" w:lineRule="auto"/>
        <w:shd w:val="clear" w:color="auto" w:fill="auto"/>
      </w:pPr>
      <w:r>
        <w:t xml:space="preserve">Оценка степени освоения обучаемыми предметов учебного плана программы подготовки в ходе </w:t>
      </w:r>
      <w:r>
        <w:t xml:space="preserve">самообследования</w:t>
      </w:r>
      <w:r>
        <w:t xml:space="preserve">, подтвердила объективность полученных результатов и достаточный уровень знаний слушателей.</w:t>
      </w:r>
      <w:r/>
    </w:p>
    <w:p>
      <w:pPr>
        <w:pStyle w:val="997"/>
        <w:ind w:firstLine="580"/>
        <w:spacing w:line="264" w:lineRule="auto"/>
        <w:shd w:val="clear" w:color="auto" w:fill="auto"/>
      </w:pPr>
      <w:r>
        <w:t xml:space="preserve">Организация внутреннего школьного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/>
    </w:p>
    <w:p>
      <w:pPr>
        <w:pStyle w:val="997"/>
        <w:ind w:left="620"/>
        <w:spacing w:line="264" w:lineRule="auto"/>
        <w:shd w:val="clear" w:color="auto" w:fill="auto"/>
        <w:sectPr>
          <w:footnotePr/>
          <w:endnotePr/>
          <w:type w:val="nextPage"/>
          <w:pgSz w:w="10004" w:h="14088" w:orient="portrait"/>
          <w:pgMar w:top="720" w:right="720" w:bottom="720" w:left="720" w:header="767" w:footer="621" w:gutter="0"/>
          <w:pgNumType w:start="1"/>
          <w:cols w:num="1" w:sep="0" w:space="720" w:equalWidth="1"/>
          <w:docGrid w:linePitch="360"/>
        </w:sectPr>
      </w:pPr>
      <w:r>
        <w:t xml:space="preserve">Автошкола располагает необходимой материально-технической базой.</w:t>
      </w:r>
      <w:r/>
    </w:p>
    <w:p>
      <w:pPr>
        <w:pStyle w:val="998"/>
        <w:ind w:left="940" w:right="440" w:firstLine="20"/>
        <w:jc w:val="left"/>
        <w:keepLines/>
        <w:keepNext/>
        <w:spacing w:after="100" w:line="259" w:lineRule="auto"/>
        <w:shd w:val="clear" w:color="auto" w:fill="auto"/>
        <w:rPr>
          <w:sz w:val="26"/>
          <w:szCs w:val="26"/>
        </w:rPr>
      </w:pPr>
      <w:r/>
      <w:bookmarkStart w:id="10" w:name="bookmark10"/>
      <w:r>
        <w:rPr>
          <w:b w:val="0"/>
          <w:bCs w:val="0"/>
          <w:sz w:val="26"/>
          <w:szCs w:val="26"/>
        </w:rPr>
        <w:t xml:space="preserve">Сведения о наличии в собственности или на ином законном основании оборудованных учебных транспортных средств</w:t>
      </w:r>
      <w:bookmarkEnd w:id="10"/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522"/>
        <w:gridCol w:w="1522"/>
        <w:gridCol w:w="1522"/>
        <w:gridCol w:w="1143"/>
      </w:tblGrid>
      <w:tr>
        <w:trPr>
          <w:trHeight w:val="346"/>
        </w:trPr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Сведения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3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ind w:right="2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4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284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Марка, модель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Volkswagen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Polo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Volkswagen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Polo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Volkswagen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Polo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КМЗ-8284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284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Тип транспортного средства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легковой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Автоприцеп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284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Категория транспортного средства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284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Год выпуска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2012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2012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2012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2003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284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Государственный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регистрационный  знак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У892ОВ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У907ОВ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У908ОВ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АМ 4862 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284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highlight w:val="non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9936 №862912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  <w:t xml:space="preserve">29.07.2021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highlight w:val="non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9936 №862915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  <w:t xml:space="preserve">29.07.2021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highlight w:val="non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9936 №862910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  <w:t xml:space="preserve">29.07.2021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6625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№335647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04.10.14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510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Собственность или иное законное основание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вл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дения  транспортным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средством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собственность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аренда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510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Техническое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состояние  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соответствии с п. 3 Осно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ных положений </w:t>
            </w:r>
            <w:r>
              <w:rPr>
                <w:rStyle w:val="1007"/>
                <w:rFonts w:eastAsia="Calibri"/>
                <w:sz w:val="16"/>
                <w:szCs w:val="16"/>
                <w:lang w:eastAsia="en-US"/>
              </w:rPr>
              <w:footnoteReference w:id="2"/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соответствует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соответствует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соответствует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соответствует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510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ства 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отсутствует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отсутствует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присутствует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присутствует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510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Тип трансмиссии (автоматическая или механич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е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ская)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механическая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механическая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механическая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510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с  п.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5  Осно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ных положений 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присутствуют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присутствуют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присутствуют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510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с  п.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5 Основных п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ложений 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присутствуют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присутствуют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присутствуют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567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8  Основных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пол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жений 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присутствует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присутствует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присутствует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присутствует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567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Наличие информации о внесении изменений в конструкцию ТС в регистрационном документе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66 АА 305257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20.11.12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66 АА 305272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12.12.12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66 АА 305271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12.12.12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567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Страховой  полис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ОСАГО (номер, дата выд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чи, срок действия, страховая организация)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Ресо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Гарант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ия № ТТТ 7048140235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19.11.2023-18.11.2024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Ресо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Гарантия №ТТТ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7037195231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15.05.2023-14.05.2024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Ресо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Гарантия №ТТТ 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7050972512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19.11.2023-18.11.2024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567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Технический осмотр (дата прохождения, срок действия)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highlight w:val="non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117381022300341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  <w:t xml:space="preserve">04.05.2024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highlight w:val="non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117381022301206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  <w:t xml:space="preserve">28.11.2024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highlight w:val="non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117381022300336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  <w:t xml:space="preserve">03.05.2024</w:t>
            </w:r>
            <w:r>
              <w:rPr>
                <w:rFonts w:eastAsia="Calibri"/>
                <w:sz w:val="16"/>
                <w:szCs w:val="16"/>
                <w:highlight w:val="none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067640021800897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25.04.2019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val="567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е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бованиям 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соответствует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соответствует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W w:w="152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соответствует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567"/>
        </w:trPr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Оснащение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тахографами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(для ТС категории «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D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», подкатегории «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D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1»)</w:t>
            </w:r>
            <w:r>
              <w:rPr>
                <w:rStyle w:val="1007"/>
                <w:rFonts w:eastAsia="Calibri"/>
                <w:sz w:val="16"/>
                <w:szCs w:val="16"/>
                <w:lang w:eastAsia="en-US"/>
              </w:rPr>
              <w:footnoteReference w:id="3"/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shd w:val="clear" w:color="auto" w:fill="auto"/>
            <w:tcW w:w="15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  <w:tc>
          <w:tcPr>
            <w:tcW w:w="1143" w:type="dxa"/>
            <w:textDirection w:val="lrTb"/>
            <w:noWrap w:val="false"/>
          </w:tcPr>
          <w:p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</w:tbl>
    <w:p>
      <w:pPr>
        <w:spacing w:line="14" w:lineRule="exact"/>
        <w:sectPr>
          <w:footnotePr/>
          <w:endnotePr/>
          <w:type w:val="nextPage"/>
          <w:pgSz w:w="14383" w:h="19163" w:orient="portrait"/>
          <w:pgMar w:top="1412" w:right="187" w:bottom="1412" w:left="1040" w:header="984" w:footer="984" w:gutter="0"/>
          <w:cols w:num="1" w:sep="0" w:space="720" w:equalWidth="1"/>
          <w:docGrid w:linePitch="360"/>
        </w:sectPr>
      </w:pPr>
      <w:r/>
      <w:r/>
    </w:p>
    <w:p>
      <w:pPr>
        <w:pStyle w:val="1000"/>
        <w:shd w:val="clear" w:color="auto" w:fill="auto"/>
      </w:pPr>
      <w:r>
        <w:t xml:space="preserve">Сведения о мастерах производственного обучения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4"/>
        <w:gridCol w:w="1716"/>
        <w:gridCol w:w="1463"/>
        <w:gridCol w:w="2074"/>
        <w:gridCol w:w="1740"/>
        <w:gridCol w:w="1809"/>
      </w:tblGrid>
      <w:tr>
        <w:trPr>
          <w:jc w:val="center"/>
          <w:trHeight w:val="130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4" w:type="dxa"/>
            <w:vAlign w:val="center"/>
            <w:textDirection w:val="lrTb"/>
            <w:noWrap w:val="false"/>
          </w:tcPr>
          <w:p>
            <w:pPr>
              <w:pStyle w:val="999"/>
            </w:pPr>
            <w:r>
              <w:t xml:space="preserve">Ф. И. О.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16" w:type="dxa"/>
            <w:vAlign w:val="center"/>
            <w:textDirection w:val="lrTb"/>
            <w:noWrap w:val="false"/>
          </w:tcPr>
          <w:p>
            <w:pPr>
              <w:pStyle w:val="999"/>
            </w:pPr>
            <w:r>
              <w:t xml:space="preserve">Серия, № вод</w:t>
            </w:r>
            <w:r>
              <w:t xml:space="preserve">и</w:t>
            </w:r>
            <w:r>
              <w:t xml:space="preserve">тельского удостовер</w:t>
            </w:r>
            <w:r>
              <w:t xml:space="preserve">е</w:t>
            </w:r>
            <w:r>
              <w:t xml:space="preserve">ния,</w:t>
            </w:r>
            <w:r/>
          </w:p>
          <w:p>
            <w:pPr>
              <w:pStyle w:val="999"/>
            </w:pPr>
            <w:r>
              <w:t xml:space="preserve">дата выдачи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63" w:type="dxa"/>
            <w:vAlign w:val="center"/>
            <w:textDirection w:val="lrTb"/>
            <w:noWrap w:val="false"/>
          </w:tcPr>
          <w:p>
            <w:pPr>
              <w:pStyle w:val="999"/>
            </w:pPr>
            <w:r>
              <w:t xml:space="preserve">Разрешенные кат</w:t>
            </w:r>
            <w:r>
              <w:t xml:space="preserve">е</w:t>
            </w:r>
            <w:r>
              <w:t xml:space="preserve">гории, подкатег</w:t>
            </w:r>
            <w:r>
              <w:t xml:space="preserve">о</w:t>
            </w:r>
            <w:r>
              <w:t xml:space="preserve">рии ТС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74" w:type="dxa"/>
            <w:vAlign w:val="center"/>
            <w:textDirection w:val="lrTb"/>
            <w:noWrap w:val="false"/>
          </w:tcPr>
          <w:p>
            <w:pPr>
              <w:pStyle w:val="999"/>
            </w:pPr>
            <w:r>
              <w:t xml:space="preserve">Документ на право обучения вожд</w:t>
            </w:r>
            <w:r>
              <w:t xml:space="preserve">е</w:t>
            </w:r>
            <w:r>
              <w:t xml:space="preserve">нию ТС данной катег</w:t>
            </w:r>
            <w:r>
              <w:t xml:space="preserve">о</w:t>
            </w:r>
            <w:r>
              <w:t xml:space="preserve">рии, подкатег</w:t>
            </w:r>
            <w:r>
              <w:t xml:space="preserve">о</w:t>
            </w:r>
            <w:r>
              <w:t xml:space="preserve">рии</w:t>
            </w:r>
            <w:r>
              <w:rPr>
                <w:rStyle w:val="1007"/>
                <w:vertAlign w:val="baseline"/>
              </w:rPr>
              <w:footnoteReference w:id="4"/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40" w:type="dxa"/>
            <w:vAlign w:val="bottom"/>
            <w:textDirection w:val="lrTb"/>
            <w:noWrap w:val="false"/>
          </w:tcPr>
          <w:p>
            <w:pPr>
              <w:pStyle w:val="999"/>
            </w:pPr>
            <w:r>
              <w:t xml:space="preserve">Удостоверение о повышении кв</w:t>
            </w:r>
            <w:r>
              <w:t xml:space="preserve">а</w:t>
            </w:r>
            <w:r>
              <w:t xml:space="preserve">лификации (не р</w:t>
            </w:r>
            <w:r>
              <w:t xml:space="preserve">е</w:t>
            </w:r>
            <w:r>
              <w:t xml:space="preserve">же чем один раз в три года)</w:t>
            </w:r>
            <w:r>
              <w:rPr>
                <w:rStyle w:val="1007"/>
                <w:vertAlign w:val="baseline"/>
              </w:rPr>
              <w:footnoteReference w:id="5"/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09" w:type="dxa"/>
            <w:textDirection w:val="lrTb"/>
            <w:noWrap w:val="false"/>
          </w:tcPr>
          <w:p>
            <w:pPr>
              <w:pStyle w:val="999"/>
            </w:pPr>
            <w:r>
              <w:t xml:space="preserve">Оформлен в соо</w:t>
            </w:r>
            <w:r>
              <w:t xml:space="preserve">т</w:t>
            </w:r>
            <w:r>
              <w:t xml:space="preserve">ветствии с трудовым законод</w:t>
            </w:r>
            <w:r>
              <w:t xml:space="preserve">а</w:t>
            </w:r>
            <w:r>
              <w:t xml:space="preserve">тельством (сост</w:t>
            </w:r>
            <w:r>
              <w:t xml:space="preserve">о</w:t>
            </w:r>
            <w:r>
              <w:t xml:space="preserve">ит в штате или иное)</w:t>
            </w:r>
            <w:r/>
          </w:p>
        </w:tc>
      </w:tr>
      <w:tr>
        <w:trPr>
          <w:jc w:val="center"/>
          <w:trHeight w:val="979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rPr>
                <w:sz w:val="20"/>
                <w:szCs w:val="20"/>
              </w:rPr>
              <w:t xml:space="preserve">Саитов </w:t>
            </w:r>
            <w:r>
              <w:rPr>
                <w:sz w:val="20"/>
                <w:szCs w:val="20"/>
              </w:rPr>
              <w:t xml:space="preserve">Илдус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Шамилович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1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9905№738537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25.12.2018 г.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63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В, В1, C, C1, M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7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М №10102</w:t>
            </w:r>
            <w:r/>
          </w:p>
          <w:p>
            <w:pPr>
              <w:pStyle w:val="999"/>
              <w:jc w:val="center"/>
            </w:pPr>
            <w:r>
              <w:t xml:space="preserve">22.06.2010 г.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4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МПО № 0277</w:t>
            </w:r>
            <w:r/>
          </w:p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07/10/2023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09" w:type="dxa"/>
            <w:textDirection w:val="lrTb"/>
            <w:noWrap w:val="false"/>
          </w:tcPr>
          <w:p>
            <w:pPr>
              <w:pStyle w:val="999"/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999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состоит в штате</w:t>
            </w:r>
            <w:r>
              <w:rPr>
                <w:highlight w:val="none"/>
              </w:rPr>
            </w:r>
          </w:p>
        </w:tc>
      </w:tr>
      <w:tr>
        <w:trPr>
          <w:jc w:val="center"/>
          <w:trHeight w:val="982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rPr>
                <w:sz w:val="20"/>
                <w:szCs w:val="20"/>
              </w:rPr>
              <w:t xml:space="preserve">Санников Евгений Владимирович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1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9917№127636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04.08.2020 г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63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В, B1, M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7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М №10020</w:t>
            </w:r>
            <w:r/>
          </w:p>
          <w:p>
            <w:pPr>
              <w:pStyle w:val="999"/>
              <w:jc w:val="center"/>
            </w:pPr>
            <w:r>
              <w:t xml:space="preserve">19.02.2010 г.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4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МПО № 0276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07/10/2023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left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09" w:type="dxa"/>
            <w:textDirection w:val="lrTb"/>
            <w:noWrap w:val="false"/>
          </w:tcPr>
          <w:p>
            <w:pPr>
              <w:pStyle w:val="999"/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999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состоит в штате</w:t>
            </w:r>
            <w:r>
              <w:rPr>
                <w:highlight w:val="none"/>
              </w:rPr>
            </w:r>
          </w:p>
        </w:tc>
      </w:tr>
      <w:tr>
        <w:trPr>
          <w:jc w:val="center"/>
          <w:trHeight w:val="982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Благодатских Олег Юрьевич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1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9922№039426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10.08.2021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63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B, B1, D, D1, M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7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МПО№1271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20.03.2021 г.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4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МПО № 0311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07.03.2024</w:t>
            </w:r>
            <w:r>
              <w:rPr>
                <w:highlight w:val="none"/>
              </w:rPr>
            </w:r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09" w:type="dxa"/>
            <w:textDirection w:val="lrTb"/>
            <w:noWrap w:val="false"/>
          </w:tcPr>
          <w:p>
            <w:pPr>
              <w:pStyle w:val="999"/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999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left"/>
              <w:rPr>
                <w:highlight w:val="none"/>
              </w:rPr>
            </w:pPr>
            <w:r>
              <w:t xml:space="preserve">     состоит в штате</w:t>
            </w:r>
            <w:r>
              <w:rPr>
                <w:highlight w:val="none"/>
              </w:rPr>
            </w:r>
          </w:p>
          <w:p>
            <w:pPr>
              <w:pStyle w:val="999"/>
              <w:jc w:val="left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  <w:trHeight w:val="126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Ященко Олег Анатольевич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1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9909№146168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25.06.2019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63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B, B1, C, C1, D, D1, M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7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М №09216</w:t>
            </w:r>
            <w:r/>
          </w:p>
          <w:p>
            <w:pPr>
              <w:pStyle w:val="999"/>
              <w:jc w:val="center"/>
            </w:pPr>
            <w:r>
              <w:t xml:space="preserve">27.03.2009 г.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4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МПО № 0107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24.07.2021</w:t>
            </w:r>
            <w:r>
              <w:rPr>
                <w:highlight w:val="none"/>
              </w:rPr>
            </w:r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09" w:type="dxa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состоит в штате</w:t>
            </w:r>
            <w:r/>
          </w:p>
        </w:tc>
      </w:tr>
      <w:tr>
        <w:trPr>
          <w:trHeight w:val="126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684" w:type="dxa"/>
            <w:vAlign w:val="center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Мамадулин Эльдус Мунзирович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716" w:type="dxa"/>
            <w:vAlign w:val="center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9928№841313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27.05.2009 г.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63" w:type="dxa"/>
            <w:vAlign w:val="center"/>
            <w:vMerge w:val="restart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B, B1, C, C1, D, D1, M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074" w:type="dxa"/>
            <w:vAlign w:val="center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МПО №0141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12.02.2022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740" w:type="dxa"/>
            <w:vAlign w:val="bottom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МПО №0141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t xml:space="preserve">12.02.2022</w:t>
            </w:r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состоит в штате</w:t>
            </w:r>
            <w:r/>
          </w:p>
        </w:tc>
      </w:tr>
    </w:tbl>
    <w:p>
      <w:pPr>
        <w:contextualSpacing w:val="0"/>
        <w:jc w:val="left"/>
        <w:keepNext/>
        <w:spacing w:after="946" w:line="14" w:lineRule="exact"/>
        <w:suppressLineNumbers w:val="0"/>
      </w:pPr>
      <w:r/>
      <w:r/>
    </w:p>
    <w:p>
      <w:pPr>
        <w:pStyle w:val="1001"/>
        <w:ind w:left="3140"/>
        <w:jc w:val="left"/>
        <w:keepLines/>
        <w:keepNext/>
        <w:spacing w:after="1040"/>
        <w:shd w:val="clear" w:color="auto" w:fill="auto"/>
        <w:rPr>
          <w:sz w:val="26"/>
          <w:szCs w:val="26"/>
        </w:rPr>
      </w:pPr>
      <w:r/>
      <w:bookmarkStart w:id="11" w:name="bookmark11"/>
      <w:r>
        <w:rPr>
          <w:b/>
          <w:bCs/>
          <w:sz w:val="26"/>
          <w:szCs w:val="26"/>
        </w:rPr>
        <w:t xml:space="preserve">Сведения о преподавателях учебных предметов</w:t>
      </w:r>
      <w:bookmarkEnd w:id="11"/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604"/>
        <w:gridCol w:w="2661"/>
        <w:gridCol w:w="1981"/>
        <w:gridCol w:w="2321"/>
      </w:tblGrid>
      <w:tr>
        <w:trPr>
          <w:jc w:val="center"/>
          <w:trHeight w:val="303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999"/>
            </w:pPr>
            <w:r>
              <w:t xml:space="preserve">Ф. И. О.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4" w:type="dxa"/>
            <w:vAlign w:val="center"/>
            <w:textDirection w:val="lrTb"/>
            <w:noWrap w:val="false"/>
          </w:tcPr>
          <w:p>
            <w:pPr>
              <w:pStyle w:val="999"/>
            </w:pPr>
            <w:r>
              <w:t xml:space="preserve">Учебный предмет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61" w:type="dxa"/>
            <w:vAlign w:val="bottom"/>
            <w:textDirection w:val="lrTb"/>
            <w:noWrap w:val="false"/>
          </w:tcPr>
          <w:p>
            <w:pPr>
              <w:pStyle w:val="999"/>
            </w:pPr>
            <w:r>
              <w:t xml:space="preserve">Документ о </w:t>
            </w:r>
            <w:r>
              <w:t xml:space="preserve">высшем  или</w:t>
            </w:r>
            <w:r>
              <w:t xml:space="preserve"> сре</w:t>
            </w:r>
            <w:r>
              <w:t xml:space="preserve">д</w:t>
            </w:r>
            <w:r>
              <w:t xml:space="preserve">нем профессиональном образ</w:t>
            </w:r>
            <w:r>
              <w:t xml:space="preserve">о</w:t>
            </w:r>
            <w:r>
              <w:t xml:space="preserve">вании по направлению подг</w:t>
            </w:r>
            <w:r>
              <w:t xml:space="preserve">о</w:t>
            </w:r>
            <w:r>
              <w:t xml:space="preserve">товки "Образование и педаг</w:t>
            </w:r>
            <w:r>
              <w:t xml:space="preserve">о</w:t>
            </w:r>
            <w:r>
              <w:t xml:space="preserve">гика" или в области, соответствующей препод</w:t>
            </w:r>
            <w:r>
              <w:t xml:space="preserve">а</w:t>
            </w:r>
            <w:r>
              <w:t xml:space="preserve">ваемому предмету,  либо о высшем или среднем профессиональном образовании и дополнител</w:t>
            </w:r>
            <w:r>
              <w:t xml:space="preserve">ь</w:t>
            </w:r>
            <w:r>
              <w:t xml:space="preserve">ное профессиональное образование по напра</w:t>
            </w:r>
            <w:r>
              <w:t xml:space="preserve">в</w:t>
            </w:r>
            <w:r>
              <w:t xml:space="preserve">лению деятельности</w:t>
            </w:r>
            <w:r>
              <w:rPr>
                <w:rStyle w:val="1007"/>
                <w:vertAlign w:val="baseline"/>
              </w:rPr>
              <w:footnoteReference w:id="6"/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pStyle w:val="999"/>
            </w:pPr>
            <w:r>
              <w:t xml:space="preserve">Удостоверение о </w:t>
            </w:r>
            <w:r>
              <w:t xml:space="preserve">по-вышении</w:t>
            </w:r>
            <w:r>
              <w:t xml:space="preserve"> квалифик</w:t>
            </w:r>
            <w:r>
              <w:t xml:space="preserve">а</w:t>
            </w:r>
            <w:r>
              <w:t xml:space="preserve">ции (не реже чем один раз в три года)</w:t>
            </w:r>
            <w:r>
              <w:rPr>
                <w:rStyle w:val="1007"/>
                <w:vertAlign w:val="baseline"/>
              </w:rPr>
              <w:footnoteReference w:id="7"/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21" w:type="dxa"/>
            <w:vAlign w:val="center"/>
            <w:textDirection w:val="lrTb"/>
            <w:noWrap w:val="false"/>
          </w:tcPr>
          <w:p>
            <w:pPr>
              <w:pStyle w:val="999"/>
            </w:pPr>
            <w:r>
              <w:t xml:space="preserve">Оформлен в соотве</w:t>
            </w:r>
            <w:r>
              <w:t xml:space="preserve">т</w:t>
            </w:r>
            <w:r>
              <w:t xml:space="preserve">ствии с трудовым законодател</w:t>
            </w:r>
            <w:r>
              <w:t xml:space="preserve">ь</w:t>
            </w:r>
            <w:r>
              <w:t xml:space="preserve">ством (сост</w:t>
            </w:r>
            <w:r>
              <w:t xml:space="preserve">о</w:t>
            </w:r>
            <w:r>
              <w:t xml:space="preserve">ит в штате или иное)</w:t>
            </w:r>
            <w:r/>
          </w:p>
        </w:tc>
      </w:tr>
      <w:tr>
        <w:trPr>
          <w:jc w:val="center"/>
          <w:trHeight w:val="554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УЙМИНА МАРИЯ ВЛАДИМИРОВНА</w:t>
            </w:r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Основы законодательства</w:t>
            </w:r>
            <w:r/>
          </w:p>
          <w:p>
            <w:pPr>
              <w:pStyle w:val="999"/>
              <w:jc w:val="center"/>
            </w:pPr>
            <w:r>
              <w:t xml:space="preserve">в сфере дорожного движения</w:t>
            </w:r>
            <w:r/>
          </w:p>
          <w:p>
            <w:pPr>
              <w:pStyle w:val="999"/>
              <w:jc w:val="center"/>
            </w:pPr>
            <w:r>
              <w:t xml:space="preserve">Основы управления</w:t>
            </w:r>
            <w:r/>
          </w:p>
          <w:p>
            <w:pPr>
              <w:pStyle w:val="999"/>
              <w:jc w:val="center"/>
            </w:pPr>
            <w:r>
              <w:t xml:space="preserve">транспортными средствами</w:t>
            </w:r>
            <w:r/>
          </w:p>
          <w:p>
            <w:pPr>
              <w:pStyle w:val="999"/>
              <w:jc w:val="center"/>
            </w:pPr>
            <w:r>
              <w:t xml:space="preserve">Основы управления транспортными</w:t>
            </w:r>
            <w:r/>
          </w:p>
          <w:p>
            <w:pPr>
              <w:pStyle w:val="999"/>
              <w:jc w:val="center"/>
            </w:pPr>
            <w:r>
              <w:t xml:space="preserve">средствами категории «В»</w:t>
            </w:r>
            <w:r/>
          </w:p>
          <w:p>
            <w:pPr>
              <w:pStyle w:val="999"/>
              <w:jc w:val="center"/>
            </w:pPr>
            <w:r>
              <w:t xml:space="preserve">Организация и выполнение</w:t>
            </w:r>
            <w:r/>
          </w:p>
          <w:p>
            <w:pPr>
              <w:pStyle w:val="999"/>
              <w:jc w:val="center"/>
            </w:pPr>
            <w:r>
              <w:t xml:space="preserve">грузовых перевозок автомобильным транспортом</w:t>
            </w:r>
            <w:r/>
          </w:p>
          <w:p>
            <w:pPr>
              <w:pStyle w:val="999"/>
              <w:jc w:val="center"/>
            </w:pPr>
            <w:r>
              <w:t xml:space="preserve">Организация и выполнение</w:t>
            </w:r>
            <w:r/>
          </w:p>
          <w:p>
            <w:pPr>
              <w:pStyle w:val="999"/>
              <w:jc w:val="center"/>
            </w:pPr>
            <w:r>
              <w:t xml:space="preserve">пассажирских перевозок автомобильным транспортом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61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высшее образование по направлению «Учитель безопасности жизнедеятельности»</w:t>
            </w:r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ППВ №123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18.08.2023 г.</w:t>
            </w:r>
            <w:r>
              <w:rPr>
                <w:highlight w:val="none"/>
              </w:rPr>
            </w:r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21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999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состоит в штате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  <w:p>
            <w:pPr>
              <w:pStyle w:val="999"/>
              <w:jc w:val="center"/>
            </w:pPr>
            <w:r/>
            <w:r/>
          </w:p>
        </w:tc>
      </w:tr>
      <w:tr>
        <w:trPr>
          <w:jc w:val="center"/>
          <w:trHeight w:val="303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Калмыкова Ирина Сергеевна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первая помощь</w:t>
            </w:r>
            <w:r/>
          </w:p>
          <w:p>
            <w:pPr>
              <w:pStyle w:val="999"/>
              <w:jc w:val="center"/>
            </w:pPr>
            <w:r>
              <w:t xml:space="preserve">при дорожно-транспортном происшествии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61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средне профессиональное образование по специальности сестринское дело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ППВ № 106 м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18.02.2022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21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состоит в штате</w:t>
            </w:r>
            <w:r/>
          </w:p>
        </w:tc>
      </w:tr>
      <w:tr>
        <w:trPr>
          <w:jc w:val="center"/>
          <w:trHeight w:val="303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Стукан</w:t>
            </w:r>
            <w:r>
              <w:t xml:space="preserve"> Александр Александрович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устройство и техническое обслуживание транспортных средств категории «В» как объектов управления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61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высшее образование по специальности «Промышленное и гражданское строительство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ППВ № 127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15.03.2024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21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состоит в штате</w:t>
            </w:r>
            <w:r/>
          </w:p>
        </w:tc>
      </w:tr>
      <w:tr>
        <w:trPr>
          <w:jc w:val="center"/>
          <w:trHeight w:val="303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Ольховикова</w:t>
            </w:r>
            <w:r>
              <w:t xml:space="preserve"> Юлия Александровна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психофизиологические основы</w:t>
            </w:r>
            <w:r/>
          </w:p>
          <w:p>
            <w:pPr>
              <w:pStyle w:val="999"/>
              <w:jc w:val="center"/>
            </w:pPr>
            <w:r>
              <w:t xml:space="preserve">деятельности водителя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61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высшее образование</w:t>
            </w:r>
            <w:r/>
          </w:p>
          <w:p>
            <w:pPr>
              <w:pStyle w:val="999"/>
              <w:jc w:val="center"/>
            </w:pPr>
            <w:r>
              <w:t xml:space="preserve">квалификация психолог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highlight w:val="none"/>
              </w:rPr>
            </w:pPr>
            <w:r>
              <w:t xml:space="preserve">ППВ № 101 </w:t>
            </w:r>
            <w:r>
              <w:rPr>
                <w:highlight w:val="none"/>
              </w:rPr>
            </w:r>
          </w:p>
          <w:p>
            <w:pPr>
              <w:pStyle w:val="999"/>
              <w:jc w:val="center"/>
            </w:pPr>
            <w:r>
              <w:rPr>
                <w:highlight w:val="none"/>
              </w:rPr>
              <w:t xml:space="preserve">18.02.2022</w:t>
            </w:r>
            <w:r>
              <w:rPr>
                <w:highlight w:val="none"/>
              </w:rPr>
            </w:r>
            <w:r/>
          </w:p>
          <w:p>
            <w:pPr>
              <w:pStyle w:val="999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21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</w:pPr>
            <w:r>
              <w:t xml:space="preserve">состоит в штате</w:t>
            </w:r>
            <w:r/>
          </w:p>
        </w:tc>
      </w:tr>
    </w:tbl>
    <w:p>
      <w:pPr>
        <w:spacing w:line="14" w:lineRule="exact"/>
        <w:sectPr>
          <w:footnotePr/>
          <w:endnotePr/>
          <w:type w:val="nextPage"/>
          <w:pgSz w:w="14383" w:h="19163" w:orient="portrait"/>
          <w:pgMar w:top="1398" w:right="236" w:bottom="1035" w:left="991" w:header="970" w:footer="607" w:gutter="0"/>
          <w:cols w:num="1" w:sep="0" w:space="720" w:equalWidth="1"/>
          <w:docGrid w:linePitch="360"/>
        </w:sectPr>
      </w:pPr>
      <w:r/>
      <w:r/>
    </w:p>
    <w:p>
      <w:pPr>
        <w:spacing w:after="486" w:line="14" w:lineRule="exact"/>
      </w:pPr>
      <w:r/>
      <w:r/>
    </w:p>
    <w:p>
      <w:pPr>
        <w:pStyle w:val="1002"/>
        <w:ind w:left="2750"/>
        <w:shd w:val="clear" w:color="auto" w:fill="auto"/>
      </w:pPr>
      <w:r>
        <w:t xml:space="preserve">Сведения о закрытой площадке</w:t>
      </w:r>
      <w:r/>
    </w:p>
    <w:tbl>
      <w:tblPr>
        <w:tblStyle w:val="1008"/>
        <w:tblW w:w="0" w:type="auto"/>
        <w:tblInd w:w="113" w:type="dxa"/>
        <w:tblLook w:val="04A0" w:firstRow="1" w:lastRow="0" w:firstColumn="1" w:lastColumn="0" w:noHBand="0" w:noVBand="1"/>
      </w:tblPr>
      <w:tblGrid>
        <w:gridCol w:w="9344"/>
      </w:tblGrid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Категории (подкатегории) транспортных средств, на право управления которыми проводится экзамен: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Габаритные размеры, площадь: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Ограждение: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(наличие, вид и целостность)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Возможность последовательного и непрерывного выполнения всего комплекса испытательных упражнений: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(для каких категорий (подкатегорий) транспортных средств)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Покрытие: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асфальт;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уклон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пределах 8–16%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сцепл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0,4;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(вид, однородность, продольный уклон, наличие водоотвода, коэффициент сцепления)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Освещенность: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Технические средства организации дорожного движения: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(наличие, соответствие требованиям законодательства о техническом регулировании)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Эстакада: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ограждение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(размеры, уклоны, наличие ограждения)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Результаты замеров общего времени выполнения испытательных упражнений (при наличии возможности последовательного их выполнения):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В» 11 мин 46 сек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(для каких категорий (подкатегорий) транспортных средств)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pStyle w:val="997"/>
        <w:ind w:left="160"/>
        <w:jc w:val="both"/>
        <w:spacing w:after="140" w:line="269" w:lineRule="auto"/>
        <w:shd w:val="clear" w:color="auto" w:fill="auto"/>
      </w:pPr>
      <w:r>
        <w:t xml:space="preserve">Представленные сведения соответствуют требованиям, предъявляемым к </w:t>
      </w:r>
      <w:r>
        <w:rPr>
          <w:u w:val="single"/>
        </w:rPr>
        <w:t xml:space="preserve">закрытой площадке</w:t>
      </w:r>
      <w:r/>
    </w:p>
    <w:p>
      <w:pPr>
        <w:pStyle w:val="998"/>
        <w:ind w:left="1600" w:right="0"/>
        <w:jc w:val="left"/>
        <w:keepLines/>
        <w:keepNext/>
        <w:spacing w:line="269" w:lineRule="auto"/>
        <w:shd w:val="clear" w:color="auto" w:fill="auto"/>
      </w:pPr>
      <w:r/>
      <w:bookmarkStart w:id="12" w:name="bookmark12"/>
      <w:r>
        <w:t xml:space="preserve">Сведения об оборудованных учебных кабинетах</w:t>
      </w:r>
      <w:bookmarkEnd w:id="12"/>
      <w:r/>
      <w:r/>
    </w:p>
    <w:p>
      <w:pPr>
        <w:pStyle w:val="997"/>
        <w:ind w:left="160"/>
        <w:jc w:val="both"/>
        <w:spacing w:after="80" w:line="269" w:lineRule="auto"/>
        <w:shd w:val="clear" w:color="auto" w:fill="auto"/>
      </w:pPr>
      <w:r>
        <w:t xml:space="preserve">Количество необходимых оборудованных учебных каб</w:t>
      </w:r>
      <w:r>
        <w:t xml:space="preserve">инетов по расчетам составляет </w:t>
      </w:r>
      <w:r/>
    </w:p>
    <w:p>
      <w:pPr>
        <w:pStyle w:val="997"/>
        <w:ind w:left="160"/>
        <w:jc w:val="both"/>
        <w:spacing w:after="380" w:line="269" w:lineRule="auto"/>
        <w:shd w:val="clear" w:color="auto" w:fill="auto"/>
      </w:pPr>
      <w:r>
        <w:t xml:space="preserve">Сведения о наличии в собственности или на ином законном основании оборудованных учебных кабинетов</w:t>
      </w:r>
      <w:r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2"/>
        <w:gridCol w:w="3448"/>
        <w:gridCol w:w="1420"/>
        <w:gridCol w:w="1812"/>
      </w:tblGrid>
      <w:tr>
        <w:trPr>
          <w:trHeight w:val="58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52" w:type="dxa"/>
            <w:vAlign w:val="center"/>
            <w:textDirection w:val="lrTb"/>
            <w:noWrap w:val="false"/>
          </w:tcPr>
          <w:p>
            <w:pPr>
              <w:pStyle w:val="9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448" w:type="dxa"/>
            <w:vAlign w:val="bottom"/>
            <w:textDirection w:val="lrTb"/>
            <w:noWrap w:val="false"/>
          </w:tcPr>
          <w:p>
            <w:pPr>
              <w:pStyle w:val="9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какому адресу осуществления образов</w:t>
            </w:r>
            <w:r>
              <w:rPr>
                <w:sz w:val="16"/>
                <w:szCs w:val="16"/>
              </w:rPr>
              <w:t xml:space="preserve">а</w:t>
            </w:r>
            <w:r>
              <w:rPr>
                <w:sz w:val="16"/>
                <w:szCs w:val="16"/>
              </w:rPr>
              <w:t xml:space="preserve">тельной деятельности находится оборудова</w:t>
            </w:r>
            <w:r>
              <w:rPr>
                <w:sz w:val="16"/>
                <w:szCs w:val="16"/>
              </w:rPr>
              <w:t xml:space="preserve">н</w:t>
            </w:r>
            <w:r>
              <w:rPr>
                <w:sz w:val="16"/>
                <w:szCs w:val="16"/>
              </w:rPr>
              <w:t xml:space="preserve">ный учебный кабинет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 (</w:t>
            </w:r>
            <w:r>
              <w:rPr>
                <w:sz w:val="16"/>
                <w:szCs w:val="16"/>
              </w:rPr>
              <w:t xml:space="preserve">кв. м)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12" w:type="dxa"/>
            <w:vAlign w:val="center"/>
            <w:textDirection w:val="lrTb"/>
            <w:noWrap w:val="false"/>
          </w:tcPr>
          <w:p>
            <w:pPr>
              <w:pStyle w:val="9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посадо</w:t>
            </w:r>
            <w:r>
              <w:rPr>
                <w:sz w:val="16"/>
                <w:szCs w:val="16"/>
              </w:rPr>
              <w:t xml:space="preserve">ч</w:t>
            </w:r>
            <w:r>
              <w:rPr>
                <w:sz w:val="16"/>
                <w:szCs w:val="16"/>
              </w:rPr>
              <w:t xml:space="preserve">ных мест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58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52" w:type="dxa"/>
            <w:vAlign w:val="center"/>
            <w:textDirection w:val="lrTb"/>
            <w:noWrap w:val="false"/>
          </w:tcPr>
          <w:p>
            <w:pPr>
              <w:pStyle w:val="9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448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Юности 2а оф.307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47,2 </w:t>
            </w:r>
            <w:r>
              <w:rPr>
                <w:sz w:val="16"/>
                <w:szCs w:val="16"/>
              </w:rPr>
              <w:t xml:space="preserve">кв.м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p>
      <w:pPr>
        <w:spacing w:after="426" w:line="14" w:lineRule="exact"/>
      </w:pPr>
      <w:r/>
      <w:r/>
    </w:p>
    <w:p>
      <w:pPr>
        <w:pStyle w:val="997"/>
        <w:ind w:left="160"/>
        <w:jc w:val="both"/>
        <w:spacing w:after="220" w:line="254" w:lineRule="auto"/>
        <w:shd w:val="clear" w:color="auto" w:fill="auto"/>
      </w:pPr>
      <w:r>
        <w:t xml:space="preserve">Наполняемость учебной группы не должна превышать 30 человек.</w:t>
      </w:r>
      <w:r/>
    </w:p>
    <w:p>
      <w:pPr>
        <w:pStyle w:val="998"/>
        <w:ind w:left="2940" w:right="0" w:hanging="2320"/>
        <w:jc w:val="left"/>
        <w:keepLines/>
        <w:keepNext/>
        <w:spacing w:after="140" w:line="254" w:lineRule="auto"/>
        <w:shd w:val="clear" w:color="auto" w:fill="auto"/>
      </w:pPr>
      <w:r/>
      <w:bookmarkStart w:id="13" w:name="bookmark13"/>
      <w:r>
        <w:t xml:space="preserve">Оборудование учебного кабинета по адресу осуществления образовательной деятельности г.</w:t>
      </w:r>
      <w:r>
        <w:t xml:space="preserve"> </w:t>
      </w:r>
      <w:r>
        <w:t xml:space="preserve">Нижний Тагил, ул. </w:t>
      </w:r>
      <w:bookmarkEnd w:id="13"/>
      <w:r>
        <w:t xml:space="preserve">Юности 2а, офис 307</w:t>
      </w:r>
      <w:r/>
    </w:p>
    <w:p>
      <w:pPr>
        <w:pStyle w:val="997"/>
        <w:ind w:left="720" w:firstLine="400"/>
        <w:spacing w:line="254" w:lineRule="auto"/>
        <w:shd w:val="clear" w:color="auto" w:fill="auto"/>
      </w:pPr>
      <w:r>
        <w:t xml:space="preserve">Перечень учебного оборудования, необходимого для осуществления образовательной деятельности по образовательной программе профессиональной подготовки водителей</w:t>
      </w:r>
      <w:r/>
    </w:p>
    <w:p>
      <w:pPr>
        <w:pStyle w:val="997"/>
        <w:ind w:right="140"/>
        <w:jc w:val="center"/>
        <w:spacing w:after="540" w:line="254" w:lineRule="auto"/>
        <w:shd w:val="clear" w:color="auto" w:fill="auto"/>
      </w:pPr>
      <w:r>
        <w:t xml:space="preserve">транспортных средств категории «В»</w:t>
      </w:r>
      <w:r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0"/>
        <w:gridCol w:w="1012"/>
        <w:gridCol w:w="980"/>
        <w:gridCol w:w="1156"/>
      </w:tblGrid>
      <w:tr>
        <w:trPr>
          <w:trHeight w:val="38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учебного оборудования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12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999"/>
              <w:jc w:val="center"/>
              <w:spacing w:line="233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измерения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36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Оборудование и технические средства обучения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Автотренажер </w:t>
            </w:r>
            <w:r>
              <w:rPr>
                <w:lang w:val="en-US" w:eastAsia="en-US" w:bidi="en-US"/>
              </w:rPr>
              <w:t xml:space="preserve">«FORWARD» </w:t>
            </w:r>
            <w:r>
              <w:t xml:space="preserve">трехмониторный</w:t>
            </w:r>
            <w:r>
              <w:t xml:space="preserve"> г.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Новосибирск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Аппаратно-программный комплекс тестирования 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</w: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развития психофизиологических качеств водителя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ind w:right="200"/>
              <w:jc w:val="right"/>
              <w:spacing w:line="240" w:lineRule="auto"/>
              <w:shd w:val="clear" w:color="auto" w:fill="auto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</w:tr>
      <w:tr>
        <w:trPr>
          <w:trHeight w:val="22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(АПК)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</w:tr>
      <w:tr>
        <w:trPr>
          <w:trHeight w:val="21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Детское удерживающее устройство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23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Гибкое связующее звено (буксировочный трос)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22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Тягово-сцепное устройство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Компьютер с соответствующим программным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</w:tr>
      <w:tr>
        <w:trPr>
          <w:trHeight w:val="20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обеспечением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Мультимедийный проектор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22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Экран (монитор, электронная доска)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Магнитная доска со схемой населенного пункта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ind w:left="1420"/>
              <w:spacing w:line="240" w:lineRule="auto"/>
              <w:shd w:val="clear" w:color="auto" w:fill="auto"/>
            </w:pPr>
            <w:r>
              <w:t xml:space="preserve">Учебно-наглядные пособия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 w:clear="all"/>
      </w:r>
      <w:r>
        <w:rPr>
          <w:sz w:val="2"/>
          <w:szCs w:val="2"/>
        </w:rPr>
      </w:r>
      <w:r>
        <w:rPr>
          <w:sz w:val="2"/>
          <w:szCs w:val="2"/>
        </w:rPr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0"/>
        <w:gridCol w:w="1012"/>
        <w:gridCol w:w="980"/>
        <w:gridCol w:w="1160"/>
      </w:tblGrid>
      <w:tr>
        <w:trPr>
          <w:trHeight w:val="48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540" w:type="dxa"/>
            <w:vAlign w:val="center"/>
            <w:textDirection w:val="lrTb"/>
            <w:noWrap w:val="false"/>
          </w:tcPr>
          <w:p>
            <w:pPr>
              <w:pStyle w:val="999"/>
              <w:spacing w:line="259" w:lineRule="auto"/>
              <w:shd w:val="clear" w:color="auto" w:fill="auto"/>
            </w:pPr>
            <w:r>
              <w:t xml:space="preserve">Основы законодательства в сфере дорожного движения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12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center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Дорожные знаки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Дорожная разметка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3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center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Опознавательные и регистрационные знаки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Средства регулирования дорожного движения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I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46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Сигналы регулировщика</w:t>
            </w:r>
            <w:r/>
          </w:p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Применение аварийной сигнализации и знака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аварийной остановки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44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59" w:lineRule="auto"/>
              <w:shd w:val="clear" w:color="auto" w:fill="auto"/>
            </w:pPr>
            <w:r>
              <w:t xml:space="preserve">Начало движения, маневрирование. Способы разворота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Расположение транспортных средств на проезжей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части Скорость движения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Обгон, опережение, встречный разъезд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46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Остановка и стоянка</w:t>
            </w:r>
            <w:r/>
          </w:p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Проезд перекрестков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Проезд пешеходных переходов, и мест остановок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маршрутных транспортных средств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Движение через железнодорожные пути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Движение по автомагистралям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Движение в жилых зонах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45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Перевозка пассажиров</w:t>
            </w:r>
            <w:r/>
          </w:p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Перевозка грузов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44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64" w:lineRule="auto"/>
              <w:shd w:val="clear" w:color="auto" w:fill="auto"/>
            </w:pPr>
            <w:r>
              <w:t xml:space="preserve">Неисправности и условия, при которых запрещается эксплуатация транспортных средств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3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Ответственность за правонарушения в области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65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54" w:lineRule="auto"/>
              <w:shd w:val="clear" w:color="auto" w:fill="auto"/>
            </w:pPr>
            <w:r>
              <w:t xml:space="preserve">дорожного движения</w:t>
            </w:r>
            <w:r/>
          </w:p>
          <w:p>
            <w:pPr>
              <w:pStyle w:val="999"/>
              <w:spacing w:line="254" w:lineRule="auto"/>
              <w:shd w:val="clear" w:color="auto" w:fill="auto"/>
            </w:pPr>
            <w:r>
              <w:t xml:space="preserve">Страхование автогражданской ответственности Последовательность действий при ДТП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0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59" w:lineRule="auto"/>
              <w:shd w:val="clear" w:color="auto" w:fill="auto"/>
            </w:pPr>
            <w:r>
              <w:t xml:space="preserve">Психофизиологические основы деятельности водителя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Психофизиологические особенности деятельности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1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center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водителя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3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Воздействие на поведение водителя психотропных.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64" w:lineRule="auto"/>
              <w:shd w:val="clear" w:color="auto" w:fill="auto"/>
            </w:pPr>
            <w:r>
              <w:t xml:space="preserve">наркотических веществ, алкоголя и медицинских препаратов</w:t>
            </w:r>
            <w:r/>
          </w:p>
          <w:p>
            <w:pPr>
              <w:pStyle w:val="999"/>
              <w:spacing w:line="264" w:lineRule="auto"/>
              <w:shd w:val="clear" w:color="auto" w:fill="auto"/>
            </w:pPr>
            <w:r>
              <w:t xml:space="preserve">Конфликтные ситуации в дорожном движении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Факторы риска при вождении автомобиля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3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Основы управления транспортными средствами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Сложные дорожные условия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pStyle w:val="999"/>
              <w:ind w:right="200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Виды и причины ДТП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Типичные опасные ситуации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3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Сложные метеоусловия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Движение в темное время суток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Посадка водителя за рулем. Экипировка водителя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3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Способы торможения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Тормозной и остановочный путь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Действия водителя в критических ситуациях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59" w:lineRule="auto"/>
              <w:shd w:val="clear" w:color="auto" w:fill="auto"/>
            </w:pPr>
            <w:r>
              <w:t xml:space="preserve">Силы, действующие на транспортное средство Управление автомобилем в нештатных ситуациях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</w:tbl>
    <w:p>
      <w:pPr>
        <w:spacing w:line="14" w:lineRule="exact"/>
        <w:sectPr>
          <w:footnotePr/>
          <w:endnotePr/>
          <w:type w:val="nextPage"/>
          <w:pgSz w:w="10004" w:h="14088" w:orient="portrait"/>
          <w:pgMar w:top="919" w:right="338" w:bottom="553" w:left="139" w:header="491" w:footer="125" w:gutter="0"/>
          <w:cols w:num="1" w:sep="0" w:space="720" w:equalWidth="1"/>
          <w:docGrid w:linePitch="360"/>
        </w:sectPr>
      </w:pPr>
      <w:r/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7"/>
        <w:gridCol w:w="985"/>
        <w:gridCol w:w="954"/>
        <w:gridCol w:w="1129"/>
      </w:tblGrid>
      <w:tr>
        <w:trPr>
          <w:jc w:val="center"/>
          <w:trHeight w:val="47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17" w:type="dxa"/>
            <w:vAlign w:val="center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Профессиональная надежность водителя</w:t>
            </w:r>
            <w:r/>
          </w:p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Дистанция и боковой интервал. Организация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85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2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наблюдения в процессе управления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0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транспортным средством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3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Влияние дорожных условий на безопасность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0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center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движения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2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Безопасное прохождение поворотов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106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Безопасность пассажиров транспортных средств Безопасность пешеходов и велосипедистов</w:t>
            </w:r>
            <w:r/>
          </w:p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Типичные ошибки пешеходов</w:t>
            </w:r>
            <w:r/>
          </w:p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Типовые примеры допускаемых нарушений ПДД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45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Устройство и техническое обслуживание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2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транспортных средств категории «В» как объектов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19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управления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1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Классификация автомобилей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1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Общее устройство автомобиля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1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Кузов автомобиля, системы пассивной безопасности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463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pacing w:line="257" w:lineRule="auto"/>
              <w:shd w:val="clear" w:color="auto" w:fill="auto"/>
            </w:pPr>
            <w:r>
              <w:t xml:space="preserve">Общее устройство и принцип работы двигателя Горюче-смазочные материалы и специальные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195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center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жидкости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37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Схемы трансмиссии автомобилей с различными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0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приводами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44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Общее устройство и принцип работы сцепления Общее устройство и принцип работы механической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1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коробки переключения передач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2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Общее устройство и принцип работы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41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автоматической коробки переключения передач Передняя и задняя подвески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44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hd w:val="clear" w:color="auto" w:fill="auto"/>
            </w:pPr>
            <w:r>
              <w:t xml:space="preserve">Конструкции и маркировка автомобильных шин Общее устройство и принцип работы тормозных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44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систем</w:t>
            </w:r>
            <w:r/>
          </w:p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Общее устройство и принцип работы системы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1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рулевого управления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19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Общее устройство и маркировка аккумуляторных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44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батарей</w:t>
            </w:r>
            <w:r/>
          </w:p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Общее устройство и принцип работы генератора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44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Общее устройство и принцип работы стартера</w:t>
            </w:r>
            <w:r/>
          </w:p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Общее устройство и принцип работы бесконтактной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1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и микропроцессорной систем зажигания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1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Общее устройство и принцип работы, внешних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0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световых приборов и звуковых сигналов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2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Классификация прицепов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2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Общее устройство прицепа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54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1716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4417" w:type="dxa"/>
            <w:textDirection w:val="lrTb"/>
            <w:noWrap w:val="false"/>
          </w:tcPr>
          <w:p>
            <w:pPr>
              <w:pStyle w:val="999"/>
              <w:spacing w:line="257" w:lineRule="auto"/>
              <w:shd w:val="clear" w:color="auto" w:fill="auto"/>
            </w:pPr>
            <w:r>
              <w:t xml:space="preserve">Виды подвесок, применяемых на прицепах Электрооборудование прицепа</w:t>
            </w:r>
            <w:r/>
          </w:p>
          <w:p>
            <w:pPr>
              <w:pStyle w:val="999"/>
              <w:spacing w:line="257" w:lineRule="auto"/>
              <w:shd w:val="clear" w:color="auto" w:fill="auto"/>
            </w:pPr>
            <w:r>
              <w:t xml:space="preserve">Устройство узла сцепки и тягово-сцепного устройства</w:t>
            </w:r>
            <w:r/>
          </w:p>
          <w:p>
            <w:pPr>
              <w:pStyle w:val="999"/>
              <w:spacing w:line="257" w:lineRule="auto"/>
              <w:shd w:val="clear" w:color="auto" w:fill="auto"/>
            </w:pPr>
            <w:r>
              <w:t xml:space="preserve">Контрольный осмотр и ежедневное техническое обслуживание автомобиля и прицепа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985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95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</w:tbl>
    <w:p>
      <w:pPr>
        <w:spacing w:line="14" w:lineRule="exact"/>
        <w:sectPr>
          <w:footnotePr/>
          <w:endnotePr/>
          <w:type w:val="nextPage"/>
          <w:pgSz w:w="10004" w:h="14088" w:orient="portrait"/>
          <w:pgMar w:top="1290" w:right="1755" w:bottom="1277" w:left="766" w:header="862" w:footer="849" w:gutter="0"/>
          <w:cols w:num="1" w:sep="0" w:space="720" w:equalWidth="1"/>
          <w:docGrid w:linePitch="360"/>
        </w:sectPr>
      </w:pPr>
      <w:r/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0"/>
        <w:gridCol w:w="1012"/>
        <w:gridCol w:w="980"/>
        <w:gridCol w:w="1160"/>
      </w:tblGrid>
      <w:tr>
        <w:trPr>
          <w:jc w:val="center"/>
          <w:trHeight w:val="194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ind w:firstLine="300"/>
              <w:spacing w:line="262" w:lineRule="auto"/>
              <w:shd w:val="clear" w:color="auto" w:fill="auto"/>
            </w:pPr>
            <w:r>
              <w:t xml:space="preserve">Организация и выполнение грузовых перевозок автомобильным транспортом Нормативные правовые акты, определяющие порядок перевозки грузов автомобильным транспортом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54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54" w:lineRule="auto"/>
              <w:shd w:val="clear" w:color="auto" w:fill="auto"/>
            </w:pPr>
            <w:r>
              <w:t xml:space="preserve">Организация и выполнение пассажирских перевозок автомобильным транспортом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2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Нормативное правовое обеспечение пассажирских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34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перевозок автомобильным транспортом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44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center"/>
            <w:textDirection w:val="lrTb"/>
            <w:noWrap w:val="false"/>
          </w:tcPr>
          <w:p>
            <w:pPr>
              <w:pStyle w:val="999"/>
              <w:ind w:left="1340"/>
              <w:spacing w:line="240" w:lineRule="auto"/>
              <w:shd w:val="clear" w:color="auto" w:fill="auto"/>
            </w:pPr>
            <w:r>
              <w:t xml:space="preserve">Информационные материалы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32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Информационный стенд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2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Закон Российской Федерации от 7 февраля 1992 г.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46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№ 2300-1 «О защите прав потребителей»</w:t>
            </w:r>
            <w:r/>
          </w:p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Копия лицензии с соответствующим приложением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3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Примерная программа профессиональной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42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54" w:lineRule="auto"/>
              <w:shd w:val="clear" w:color="auto" w:fill="auto"/>
            </w:pPr>
            <w:r>
              <w:t xml:space="preserve">подготовки водителей транспортных средств категории «В»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65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540" w:type="dxa"/>
            <w:textDirection w:val="lrTb"/>
            <w:noWrap w:val="false"/>
          </w:tcPr>
          <w:p>
            <w:pPr>
              <w:pStyle w:val="999"/>
              <w:spacing w:line="262" w:lineRule="auto"/>
              <w:shd w:val="clear" w:color="auto" w:fill="auto"/>
            </w:pPr>
            <w:r>
              <w:t xml:space="preserve">Программа профессиональной подготовки водителей транспортных средств категории «В» Учебный план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224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4540" w:type="dxa"/>
            <w:vAlign w:val="bottom"/>
            <w:textDirection w:val="lrTb"/>
            <w:noWrap w:val="false"/>
          </w:tcPr>
          <w:p>
            <w:pPr>
              <w:pStyle w:val="999"/>
              <w:spacing w:line="259" w:lineRule="auto"/>
              <w:shd w:val="clear" w:color="auto" w:fill="auto"/>
            </w:pPr>
            <w:r>
              <w:t xml:space="preserve">Календарный учебный график (на каждую учебную группу)</w:t>
            </w:r>
            <w:r/>
          </w:p>
          <w:p>
            <w:pPr>
              <w:pStyle w:val="999"/>
              <w:spacing w:line="259" w:lineRule="auto"/>
              <w:shd w:val="clear" w:color="auto" w:fill="auto"/>
            </w:pPr>
            <w:r>
              <w:t xml:space="preserve">Расписание занятий (на каждую учебную группу) График учебного вождения (на каждую учебную группу)</w:t>
            </w:r>
            <w:r/>
          </w:p>
          <w:p>
            <w:pPr>
              <w:pStyle w:val="999"/>
              <w:spacing w:line="259" w:lineRule="auto"/>
              <w:shd w:val="clear" w:color="auto" w:fill="auto"/>
            </w:pPr>
            <w:r>
              <w:t xml:space="preserve">Схемы учебных маршрутов, утвержденные руководителем организации, осуществляющей образовательную деятельность</w:t>
            </w:r>
            <w:r/>
          </w:p>
          <w:p>
            <w:pPr>
              <w:pStyle w:val="999"/>
              <w:spacing w:line="259" w:lineRule="auto"/>
              <w:shd w:val="clear" w:color="auto" w:fill="auto"/>
            </w:pPr>
            <w:r>
              <w:t xml:space="preserve">Книга жалоб и предложений</w:t>
            </w:r>
            <w:r/>
          </w:p>
          <w:p>
            <w:pPr>
              <w:pStyle w:val="999"/>
              <w:spacing w:line="259" w:lineRule="auto"/>
              <w:shd w:val="clear" w:color="auto" w:fill="auto"/>
            </w:pPr>
            <w:r>
              <w:t xml:space="preserve">Адрес официального сайта в сети «Интернет»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0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</w:tbl>
    <w:p>
      <w:pPr>
        <w:spacing w:after="366" w:line="14" w:lineRule="exact"/>
      </w:pPr>
      <w:r/>
      <w:r/>
    </w:p>
    <w:p>
      <w:pPr>
        <w:pStyle w:val="998"/>
        <w:ind w:right="20"/>
        <w:keepLines/>
        <w:keepNext/>
        <w:spacing w:after="220" w:line="259" w:lineRule="auto"/>
        <w:shd w:val="clear" w:color="auto" w:fill="auto"/>
        <w:rPr>
          <w:sz w:val="22"/>
          <w:szCs w:val="22"/>
        </w:rPr>
      </w:pPr>
      <w:r/>
      <w:bookmarkStart w:id="14" w:name="bookmark14"/>
      <w:r>
        <w:rPr>
          <w:b w:val="0"/>
          <w:bCs w:val="0"/>
          <w:sz w:val="22"/>
          <w:szCs w:val="22"/>
        </w:rPr>
        <w:t xml:space="preserve">Перечень материалов по предмету «Первая помощь при дорожно-транспортном</w:t>
      </w:r>
      <w:r>
        <w:rPr>
          <w:b w:val="0"/>
          <w:bCs w:val="0"/>
          <w:sz w:val="22"/>
          <w:szCs w:val="22"/>
        </w:rPr>
        <w:br/>
        <w:t xml:space="preserve">происшествии»</w:t>
      </w:r>
      <w:bookmarkEnd w:id="14"/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4"/>
        <w:gridCol w:w="1036"/>
        <w:gridCol w:w="1136"/>
        <w:gridCol w:w="1128"/>
      </w:tblGrid>
      <w:tr>
        <w:trPr>
          <w:jc w:val="center"/>
          <w:trHeight w:val="45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4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Наименование учебных материалов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Единица</w:t>
            </w:r>
            <w:r/>
          </w:p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измерения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Количество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Наличие</w:t>
            </w:r>
            <w:r/>
          </w:p>
        </w:tc>
      </w:tr>
      <w:tr>
        <w:trPr>
          <w:jc w:val="center"/>
          <w:trHeight w:val="228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684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Оборудование</w:t>
            </w:r>
            <w:r/>
          </w:p>
        </w:tc>
      </w:tr>
      <w:tr>
        <w:trPr>
          <w:jc w:val="center"/>
          <w:trHeight w:val="90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4" w:type="dxa"/>
            <w:vAlign w:val="bottom"/>
            <w:textDirection w:val="lrTb"/>
            <w:noWrap w:val="false"/>
          </w:tcPr>
          <w:p>
            <w:pPr>
              <w:pStyle w:val="999"/>
              <w:spacing w:line="259" w:lineRule="auto"/>
              <w:shd w:val="clear" w:color="auto" w:fill="auto"/>
            </w:pPr>
            <w:r>
              <w:t xml:space="preserve"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6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4" w:type="dxa"/>
            <w:vAlign w:val="bottom"/>
            <w:textDirection w:val="lrTb"/>
            <w:noWrap w:val="false"/>
          </w:tcPr>
          <w:p>
            <w:pPr>
              <w:pStyle w:val="999"/>
              <w:spacing w:line="257" w:lineRule="auto"/>
              <w:shd w:val="clear" w:color="auto" w:fill="auto"/>
            </w:pPr>
            <w:r>
              <w:t xml:space="preserve">Тренажер-манекен взрослого пострадавшего (голова, торс) без контролера для отработки приемов сердечно-легочной реанимации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jc w:val="center"/>
          <w:trHeight w:val="24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84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Тренажер-манекен взрослого пострадавшего для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3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6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 w:clear="all"/>
      </w:r>
      <w:r>
        <w:rPr>
          <w:sz w:val="2"/>
          <w:szCs w:val="2"/>
        </w:rPr>
      </w:r>
      <w:r>
        <w:rPr>
          <w:sz w:val="2"/>
          <w:szCs w:val="2"/>
        </w:rPr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0"/>
        <w:gridCol w:w="1036"/>
        <w:gridCol w:w="1136"/>
        <w:gridCol w:w="1128"/>
      </w:tblGrid>
      <w:tr>
        <w:trPr>
          <w:trHeight w:val="46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59" w:lineRule="auto"/>
              <w:shd w:val="clear" w:color="auto" w:fill="auto"/>
            </w:pPr>
            <w:r>
              <w:t xml:space="preserve">отработки приемов удаления инородного тела из верхних дыхательных путей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</w:tr>
      <w:tr>
        <w:trPr>
          <w:trHeight w:val="89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57" w:lineRule="auto"/>
              <w:shd w:val="clear" w:color="auto" w:fill="auto"/>
            </w:pPr>
            <w:r>
              <w:t xml:space="preserve"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3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Мотоциклетный шлем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штук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32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6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Расходные материалы</w:t>
            </w:r>
            <w:r/>
          </w:p>
        </w:tc>
      </w:tr>
      <w:tr>
        <w:trPr>
          <w:trHeight w:val="23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Аптечка первой помощи (автомобильная)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46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62" w:lineRule="auto"/>
              <w:shd w:val="clear" w:color="auto" w:fill="auto"/>
            </w:pPr>
            <w:r>
              <w:t xml:space="preserve">Табельные средства для оказания первой помощи. Устройства для проведения искусственной вентиляции легких: лицевые маски с клапаном различных моделей.</w:t>
            </w:r>
            <w:r/>
          </w:p>
          <w:p>
            <w:pPr>
              <w:pStyle w:val="999"/>
              <w:spacing w:line="262" w:lineRule="auto"/>
              <w:shd w:val="clear" w:color="auto" w:fill="auto"/>
            </w:pPr>
            <w:r>
              <w:t xml:space="preserve">Средства для временной остановки кровотечения - жгуты.</w:t>
            </w:r>
            <w:r/>
          </w:p>
          <w:p>
            <w:pPr>
              <w:pStyle w:val="999"/>
              <w:spacing w:line="262" w:lineRule="auto"/>
              <w:shd w:val="clear" w:color="auto" w:fill="auto"/>
            </w:pPr>
            <w:r>
              <w:t xml:space="preserve">Средства иммобилизации для верхних, нижних конечностей, шейного отдела позвоночника (шины).</w:t>
            </w:r>
            <w:r/>
          </w:p>
          <w:p>
            <w:pPr>
              <w:pStyle w:val="999"/>
              <w:spacing w:line="262" w:lineRule="auto"/>
              <w:shd w:val="clear" w:color="auto" w:fill="auto"/>
            </w:pPr>
            <w:r>
              <w:t xml:space="preserve">Перевязочные средства (бинты, салфетки, лейкопластырь)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88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54" w:lineRule="auto"/>
              <w:shd w:val="clear" w:color="auto" w:fill="auto"/>
            </w:pPr>
            <w: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r>
              <w:t xml:space="preserve">иммобилизирующие</w:t>
            </w:r>
            <w:r>
              <w:t xml:space="preserve"> средства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36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6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Учебно-наглядные пособия </w:t>
            </w:r>
            <w:r>
              <w:rPr>
                <w:vertAlign w:val="superscript"/>
              </w:rPr>
              <w:t xml:space="preserve">2</w:t>
            </w:r>
            <w:r/>
          </w:p>
        </w:tc>
      </w:tr>
      <w:tr>
        <w:trPr>
          <w:trHeight w:val="68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57" w:lineRule="auto"/>
              <w:shd w:val="clear" w:color="auto" w:fill="auto"/>
            </w:pPr>
            <w:r>
              <w:t xml:space="preserve">Учебные пособия по первой помощи пострадавшим в дорожно-транспортных происшествиях для водителей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6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54" w:lineRule="auto"/>
              <w:shd w:val="clear" w:color="auto" w:fill="auto"/>
            </w:pPr>
            <w:r>
              <w:t xml:space="preserve">Учебные фильмы по первой помощи пострадавшим в дорожно-транспортных</w:t>
            </w:r>
            <w:r/>
          </w:p>
          <w:p>
            <w:pPr>
              <w:pStyle w:val="999"/>
              <w:spacing w:line="254" w:lineRule="auto"/>
              <w:shd w:val="clear" w:color="auto" w:fill="auto"/>
            </w:pPr>
            <w:r>
              <w:t xml:space="preserve">происшествиях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90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59" w:lineRule="auto"/>
              <w:shd w:val="clear" w:color="auto" w:fill="auto"/>
            </w:pPr>
            <w: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28" w:hRule="exact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680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Технические средства обучения</w:t>
            </w:r>
            <w:r/>
          </w:p>
        </w:tc>
      </w:tr>
      <w:tr>
        <w:trPr>
          <w:trHeight w:val="44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64" w:lineRule="auto"/>
              <w:shd w:val="clear" w:color="auto" w:fill="auto"/>
            </w:pPr>
            <w:r>
              <w:t xml:space="preserve">Компьютер с соответствующим программным обеспечением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3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Мультимедийный проектор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3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6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80" w:type="dxa"/>
            <w:vAlign w:val="bottom"/>
            <w:textDirection w:val="lrTb"/>
            <w:noWrap w:val="false"/>
          </w:tcPr>
          <w:p>
            <w:pPr>
              <w:pStyle w:val="999"/>
              <w:spacing w:line="240" w:lineRule="auto"/>
              <w:shd w:val="clear" w:color="auto" w:fill="auto"/>
            </w:pPr>
            <w:r>
              <w:t xml:space="preserve">Экран (электронная доска)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36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комплект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6" w:type="dxa"/>
            <w:vAlign w:val="bottom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pStyle w:val="999"/>
              <w:jc w:val="center"/>
              <w:spacing w:line="240" w:lineRule="auto"/>
              <w:shd w:val="clear" w:color="auto" w:fill="auto"/>
            </w:pPr>
            <w:r>
              <w:t xml:space="preserve">+</w:t>
            </w:r>
            <w:r/>
          </w:p>
        </w:tc>
      </w:tr>
    </w:tbl>
    <w:p>
      <w:pPr>
        <w:spacing w:after="866" w:line="14" w:lineRule="exact"/>
      </w:pPr>
      <w:r/>
      <w:r/>
    </w:p>
    <w:p>
      <w:pPr>
        <w:pStyle w:val="996"/>
        <w:ind w:left="2520" w:right="0"/>
        <w:jc w:val="left"/>
        <w:keepLines/>
        <w:keepNext/>
        <w:spacing w:after="240"/>
        <w:shd w:val="clear" w:color="auto" w:fill="auto"/>
      </w:pPr>
      <w:r/>
      <w:bookmarkStart w:id="15" w:name="bookmark15"/>
      <w:r>
        <w:t xml:space="preserve">Вывод о результатах </w:t>
      </w:r>
      <w:r>
        <w:t xml:space="preserve">самообследования</w:t>
      </w:r>
      <w:r>
        <w:t xml:space="preserve">:</w:t>
      </w:r>
      <w:bookmarkEnd w:id="15"/>
      <w:r/>
      <w:r/>
    </w:p>
    <w:p>
      <w:pPr>
        <w:pStyle w:val="997"/>
        <w:shd w:val="clear" w:color="auto" w:fill="auto"/>
      </w:pPr>
      <w:r>
        <w:t xml:space="preserve">Учебное учреждение соответствует требованиям Федерального закона от 10 декабря 1995 г. № 196 ФЗ «О б</w:t>
      </w:r>
      <w:r>
        <w:t xml:space="preserve">езопасности дорожного движения»;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</w:t>
      </w:r>
      <w:r/>
    </w:p>
    <w:p>
      <w:pPr>
        <w:pStyle w:val="997"/>
        <w:spacing w:after="220" w:line="254" w:lineRule="auto"/>
        <w:shd w:val="clear" w:color="auto" w:fill="auto"/>
      </w:pPr>
      <w:r>
        <w:t xml:space="preserve">приказом </w:t>
      </w:r>
      <w:r>
        <w:t xml:space="preserve">Минобрнауки</w:t>
      </w:r>
      <w: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</w:t>
      </w:r>
      <w:r>
        <w:t xml:space="preserve">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  <w:r/>
    </w:p>
    <w:p>
      <w:pPr>
        <w:pStyle w:val="997"/>
        <w:ind w:right="300"/>
        <w:spacing w:line="259" w:lineRule="auto"/>
        <w:shd w:val="clear" w:color="auto" w:fill="auto"/>
      </w:pPr>
      <w:r>
        <w:t xml:space="preserve">Результаты проведенного </w:t>
      </w:r>
      <w:r>
        <w:t xml:space="preserve">самообследования</w:t>
      </w:r>
      <w:r>
        <w:t xml:space="preserve"> </w:t>
      </w:r>
      <w:r>
        <w:t xml:space="preserve">НО</w:t>
      </w:r>
      <w:r>
        <w:t xml:space="preserve">ЧУ ДПО «</w:t>
      </w:r>
      <w:r>
        <w:t xml:space="preserve">Автош</w:t>
      </w:r>
      <w:r>
        <w:t xml:space="preserve">кола</w:t>
      </w:r>
      <w:r>
        <w:t xml:space="preserve"> Вояж</w:t>
      </w:r>
      <w:r>
        <w:t xml:space="preserve">» 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  <w:r>
        <w:t xml:space="preserve"> </w:t>
      </w:r>
      <w:r>
        <w:t xml:space="preserve">Показатели деятельности </w:t>
      </w:r>
      <w:r>
        <w:t xml:space="preserve">НОЧУ ДПО «Автошкола Вояж» </w:t>
      </w:r>
      <w:r>
        <w:t xml:space="preserve">соответствуют требованиям, предъявляемым к Автошколам. </w:t>
      </w:r>
      <w:r>
        <w:t xml:space="preserve">Негосударственное образовательное ч</w:t>
      </w:r>
      <w:r>
        <w:t xml:space="preserve">астное учреждение дополнительного професс</w:t>
      </w:r>
      <w:r>
        <w:t xml:space="preserve">ионального образования «Автош</w:t>
      </w:r>
      <w:r>
        <w:t xml:space="preserve">кола</w:t>
      </w:r>
      <w:r>
        <w:t xml:space="preserve"> Вояж</w:t>
      </w:r>
      <w:bookmarkStart w:id="16" w:name="_GoBack"/>
      <w:r/>
      <w:bookmarkEnd w:id="16"/>
      <w:r>
        <w:t xml:space="preserve">» соответствует требованиям профессионального обучения.</w:t>
      </w:r>
      <w:r/>
    </w:p>
    <w:sectPr>
      <w:footnotePr/>
      <w:endnotePr/>
      <w:type w:val="nextPage"/>
      <w:pgSz w:w="10004" w:h="14088" w:orient="portrait"/>
      <w:pgMar w:top="1076" w:right="978" w:bottom="1104" w:left="573" w:header="648" w:footer="67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  <w:footnote w:id="2">
    <w:p>
      <w:pPr>
        <w:jc w:val="both"/>
        <w:rPr>
          <w:sz w:val="18"/>
          <w:szCs w:val="18"/>
        </w:rPr>
      </w:pPr>
      <w:r>
        <w:rPr>
          <w:rStyle w:val="1007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Основные  положения</w:t>
      </w:r>
      <w:r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</w:t>
      </w:r>
      <w:r>
        <w:rPr>
          <w:sz w:val="18"/>
          <w:szCs w:val="18"/>
        </w:rPr>
        <w:t xml:space="preserve">с</w:t>
      </w:r>
      <w:r>
        <w:rPr>
          <w:sz w:val="18"/>
          <w:szCs w:val="18"/>
        </w:rPr>
        <w:t xml:space="preserve">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Постановлением Правительства Российской Федер</w:t>
      </w:r>
      <w:r>
        <w:rPr>
          <w:iCs/>
          <w:sz w:val="18"/>
          <w:szCs w:val="18"/>
        </w:rPr>
        <w:t xml:space="preserve">а</w:t>
      </w:r>
      <w:r>
        <w:rPr>
          <w:iCs/>
          <w:sz w:val="18"/>
          <w:szCs w:val="18"/>
        </w:rPr>
        <w:t xml:space="preserve">ции от 23 октября </w:t>
      </w:r>
      <w:r>
        <w:rPr>
          <w:iCs/>
          <w:sz w:val="18"/>
          <w:szCs w:val="18"/>
        </w:rPr>
        <w:t xml:space="preserve">1993 г</w:t>
      </w:r>
      <w:r>
        <w:rPr>
          <w:iCs/>
          <w:sz w:val="18"/>
          <w:szCs w:val="18"/>
        </w:rPr>
        <w:t xml:space="preserve">.</w:t>
      </w:r>
      <w:r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№ 1090 "О правилах дорожного движения" (далее – Основные положения).</w:t>
      </w:r>
      <w:r>
        <w:rPr>
          <w:sz w:val="18"/>
          <w:szCs w:val="18"/>
        </w:rPr>
      </w:r>
      <w:r>
        <w:rPr>
          <w:sz w:val="18"/>
          <w:szCs w:val="18"/>
        </w:rPr>
      </w:r>
    </w:p>
  </w:footnote>
  <w:footnote w:id="3">
    <w:p>
      <w:pPr>
        <w:pStyle w:val="1005"/>
        <w:jc w:val="both"/>
      </w:pPr>
      <w:r>
        <w:rPr>
          <w:rStyle w:val="1007"/>
        </w:rPr>
        <w:footnoteRef/>
      </w:r>
      <w:r>
        <w:t xml:space="preserve"> </w:t>
      </w:r>
      <w:r>
        <w:t xml:space="preserve">В соответствии с требованиями приказа Минтранса России от 13 февраля </w:t>
      </w:r>
      <w:r>
        <w:t xml:space="preserve">2013 г</w:t>
      </w:r>
      <w:r>
        <w:t xml:space="preserve">. № 36 </w:t>
      </w:r>
      <w:r>
        <w:t xml:space="preserve">« Об</w:t>
      </w:r>
      <w:r>
        <w:t xml:space="preserve"> утверждении требований к </w:t>
      </w:r>
      <w:r>
        <w:t xml:space="preserve">тахографам</w:t>
      </w:r>
      <w:r>
        <w:t xml:space="preserve">, устанавливаемым на транспортные средства, категорий и видов транспортных средств, оснащаемых </w:t>
      </w:r>
      <w:r>
        <w:t xml:space="preserve">тахографами</w:t>
      </w:r>
      <w:r>
        <w:t xml:space="preserve">, правил использования, обслуживания и контроля работы </w:t>
      </w:r>
      <w:r>
        <w:t xml:space="preserve">тахографов</w:t>
      </w:r>
      <w:r>
        <w:t xml:space="preserve">, установленных на транспортные средства»    </w:t>
      </w:r>
      <w:r/>
    </w:p>
  </w:footnote>
  <w:footnote w:id="4">
    <w:p>
      <w:pPr>
        <w:pStyle w:val="1005"/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1005"/>
        <w:jc w:val="both"/>
        <w:rPr>
          <w:sz w:val="18"/>
          <w:szCs w:val="18"/>
        </w:rPr>
      </w:pPr>
      <w:r>
        <w:rPr>
          <w:rStyle w:val="1007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Пункт</w:t>
      </w:r>
      <w:r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>
        <w:rPr>
          <w:iCs/>
          <w:sz w:val="18"/>
          <w:szCs w:val="18"/>
        </w:rPr>
        <w:t xml:space="preserve">Постановлением Правительства Росси</w:t>
      </w:r>
      <w:r>
        <w:rPr>
          <w:iCs/>
          <w:sz w:val="18"/>
          <w:szCs w:val="18"/>
        </w:rPr>
        <w:t xml:space="preserve">й</w:t>
      </w:r>
      <w:r>
        <w:rPr>
          <w:iCs/>
          <w:sz w:val="18"/>
          <w:szCs w:val="18"/>
        </w:rPr>
        <w:t xml:space="preserve">ской Федерации от 23 октября </w:t>
      </w:r>
      <w:r>
        <w:rPr>
          <w:iCs/>
          <w:sz w:val="18"/>
          <w:szCs w:val="18"/>
        </w:rPr>
        <w:t xml:space="preserve">1993 г</w:t>
      </w:r>
      <w:r>
        <w:rPr>
          <w:iCs/>
          <w:sz w:val="18"/>
          <w:szCs w:val="18"/>
        </w:rPr>
        <w:t xml:space="preserve">. № 1090 "О правилах дорожного движения".</w:t>
      </w:r>
      <w:r>
        <w:rPr>
          <w:sz w:val="18"/>
          <w:szCs w:val="18"/>
        </w:rPr>
      </w:r>
      <w:r>
        <w:rPr>
          <w:sz w:val="18"/>
          <w:szCs w:val="18"/>
        </w:rPr>
      </w:r>
    </w:p>
  </w:footnote>
  <w:footnote w:id="5">
    <w:p>
      <w:pPr>
        <w:pStyle w:val="1005"/>
        <w:jc w:val="both"/>
        <w:rPr>
          <w:sz w:val="16"/>
          <w:szCs w:val="16"/>
        </w:rPr>
      </w:pPr>
      <w:r>
        <w:rPr>
          <w:rStyle w:val="1007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</w:t>
      </w:r>
      <w:r>
        <w:rPr>
          <w:sz w:val="18"/>
          <w:szCs w:val="18"/>
        </w:rPr>
        <w:t xml:space="preserve">одп</w:t>
      </w:r>
      <w:r>
        <w:rPr>
          <w:sz w:val="18"/>
          <w:szCs w:val="18"/>
        </w:rPr>
        <w:t xml:space="preserve">ункт</w:t>
      </w:r>
      <w:r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</w:t>
      </w:r>
      <w:r>
        <w:rPr>
          <w:sz w:val="18"/>
          <w:szCs w:val="18"/>
        </w:rPr>
        <w:t xml:space="preserve"> 5 ст</w:t>
      </w:r>
      <w:r>
        <w:rPr>
          <w:sz w:val="18"/>
          <w:szCs w:val="18"/>
        </w:rPr>
        <w:t xml:space="preserve">атьи</w:t>
      </w:r>
      <w:r>
        <w:rPr>
          <w:sz w:val="18"/>
          <w:szCs w:val="18"/>
        </w:rPr>
        <w:t xml:space="preserve"> 47 Федерального закона от 29 декабря </w:t>
      </w:r>
      <w:r>
        <w:rPr>
          <w:sz w:val="18"/>
          <w:szCs w:val="18"/>
        </w:rPr>
        <w:t xml:space="preserve">2012 г</w:t>
      </w:r>
      <w:r>
        <w:rPr>
          <w:sz w:val="18"/>
          <w:szCs w:val="18"/>
        </w:rPr>
        <w:t xml:space="preserve">. № 273-ФЗ «Об образовании в Российской Ф</w:t>
      </w:r>
      <w:r>
        <w:rPr>
          <w:sz w:val="18"/>
          <w:szCs w:val="18"/>
        </w:rPr>
        <w:t xml:space="preserve">е</w:t>
      </w:r>
      <w:r>
        <w:rPr>
          <w:sz w:val="18"/>
          <w:szCs w:val="18"/>
        </w:rPr>
        <w:t xml:space="preserve">дерации</w:t>
      </w:r>
      <w:r>
        <w:rPr>
          <w:sz w:val="18"/>
          <w:szCs w:val="18"/>
        </w:rPr>
        <w:t xml:space="preserve">»;  Приказ</w:t>
      </w:r>
      <w:r>
        <w:rPr>
          <w:sz w:val="18"/>
          <w:szCs w:val="18"/>
        </w:rPr>
        <w:t xml:space="preserve"> Министерства образования и науки Российской Федерации  от 1 июля </w:t>
      </w:r>
      <w:r>
        <w:rPr>
          <w:sz w:val="18"/>
          <w:szCs w:val="18"/>
        </w:rPr>
        <w:t xml:space="preserve">2013 г</w:t>
      </w:r>
      <w:r>
        <w:rPr>
          <w:sz w:val="18"/>
          <w:szCs w:val="18"/>
        </w:rPr>
        <w:t xml:space="preserve">. № 499  "Об утверждении Порядка организации и осуществления образовательной деятельности по дополнительным профессиональным програ</w:t>
      </w:r>
      <w:r>
        <w:rPr>
          <w:sz w:val="18"/>
          <w:szCs w:val="18"/>
        </w:rPr>
        <w:t xml:space="preserve">м</w:t>
      </w:r>
      <w:r>
        <w:rPr>
          <w:sz w:val="18"/>
          <w:szCs w:val="18"/>
        </w:rPr>
        <w:t xml:space="preserve">мам".</w:t>
      </w:r>
      <w:r>
        <w:rPr>
          <w:sz w:val="16"/>
          <w:szCs w:val="16"/>
        </w:rPr>
      </w:r>
      <w:r>
        <w:rPr>
          <w:sz w:val="16"/>
          <w:szCs w:val="16"/>
        </w:rPr>
      </w:r>
    </w:p>
  </w:footnote>
  <w:footnote w:id="6">
    <w:p>
      <w:pPr>
        <w:pStyle w:val="1005"/>
        <w:jc w:val="both"/>
        <w:rPr>
          <w:sz w:val="18"/>
          <w:szCs w:val="18"/>
        </w:rPr>
      </w:pPr>
      <w:r>
        <w:rPr>
          <w:rStyle w:val="1007"/>
        </w:rPr>
        <w:footnoteRef/>
      </w:r>
      <w:r>
        <w:t xml:space="preserve"> </w:t>
      </w:r>
      <w:r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</w:t>
      </w:r>
      <w:r>
        <w:rPr>
          <w:sz w:val="18"/>
          <w:szCs w:val="18"/>
        </w:rPr>
        <w:t xml:space="preserve">а</w:t>
      </w:r>
      <w:r>
        <w:rPr>
          <w:sz w:val="18"/>
          <w:szCs w:val="18"/>
        </w:rPr>
        <w:t xml:space="preserve">лификационные характеристики должностей работник</w:t>
      </w:r>
      <w:r>
        <w:rPr>
          <w:sz w:val="18"/>
          <w:szCs w:val="18"/>
        </w:rPr>
        <w:t xml:space="preserve">ов образования», утвержденного </w:t>
      </w:r>
      <w:r>
        <w:rPr>
          <w:sz w:val="18"/>
          <w:szCs w:val="18"/>
        </w:rPr>
        <w:t xml:space="preserve">Приказом </w:t>
      </w:r>
      <w:r>
        <w:rPr>
          <w:sz w:val="18"/>
          <w:szCs w:val="18"/>
        </w:rPr>
        <w:t xml:space="preserve">Минздравсоцразвития</w:t>
      </w:r>
      <w:r>
        <w:rPr>
          <w:sz w:val="18"/>
          <w:szCs w:val="18"/>
        </w:rPr>
        <w:t xml:space="preserve"> Российской </w:t>
      </w:r>
      <w:r>
        <w:rPr>
          <w:sz w:val="18"/>
          <w:szCs w:val="18"/>
        </w:rPr>
        <w:t xml:space="preserve">Федерации  от</w:t>
      </w:r>
      <w:r>
        <w:rPr>
          <w:sz w:val="18"/>
          <w:szCs w:val="18"/>
        </w:rPr>
        <w:t xml:space="preserve"> 26 августа </w:t>
      </w:r>
      <w:r>
        <w:rPr>
          <w:sz w:val="18"/>
          <w:szCs w:val="18"/>
        </w:rPr>
        <w:t xml:space="preserve">2010 г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№</w:t>
      </w:r>
      <w:r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</w:r>
      <w:r>
        <w:rPr>
          <w:sz w:val="18"/>
          <w:szCs w:val="18"/>
        </w:rPr>
      </w:r>
    </w:p>
  </w:footnote>
  <w:footnote w:id="7">
    <w:p>
      <w:pPr>
        <w:pStyle w:val="1005"/>
        <w:jc w:val="both"/>
      </w:pPr>
      <w:r>
        <w:rPr>
          <w:rStyle w:val="1007"/>
          <w:sz w:val="18"/>
          <w:szCs w:val="18"/>
        </w:rPr>
        <w:footnoteRef/>
      </w:r>
      <w:r>
        <w:rPr>
          <w:sz w:val="18"/>
          <w:szCs w:val="18"/>
        </w:rPr>
        <w:t xml:space="preserve"> Подп</w:t>
      </w:r>
      <w:r>
        <w:rPr>
          <w:sz w:val="18"/>
          <w:szCs w:val="18"/>
        </w:rPr>
        <w:t xml:space="preserve">ункт</w:t>
      </w:r>
      <w:r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>
        <w:rPr>
          <w:sz w:val="18"/>
          <w:szCs w:val="18"/>
        </w:rPr>
        <w:t xml:space="preserve">5 ст</w:t>
      </w:r>
      <w:r>
        <w:rPr>
          <w:sz w:val="18"/>
          <w:szCs w:val="18"/>
        </w:rPr>
        <w:t xml:space="preserve">атьи </w:t>
      </w:r>
      <w:r>
        <w:rPr>
          <w:sz w:val="18"/>
          <w:szCs w:val="18"/>
        </w:rPr>
        <w:t xml:space="preserve">47 Федерального закона </w:t>
      </w:r>
      <w:r>
        <w:rPr>
          <w:sz w:val="18"/>
          <w:szCs w:val="18"/>
        </w:rPr>
        <w:t xml:space="preserve">от 29 декабря </w:t>
      </w:r>
      <w:r>
        <w:rPr>
          <w:sz w:val="18"/>
          <w:szCs w:val="18"/>
        </w:rPr>
        <w:t xml:space="preserve">2012 г</w:t>
      </w:r>
      <w:r>
        <w:rPr>
          <w:sz w:val="18"/>
          <w:szCs w:val="18"/>
        </w:rPr>
        <w:t xml:space="preserve">. № 273-ФЗ </w:t>
      </w:r>
      <w:r>
        <w:rPr>
          <w:sz w:val="18"/>
          <w:szCs w:val="18"/>
        </w:rPr>
        <w:t xml:space="preserve">«Об образовании в российской Ф</w:t>
      </w:r>
      <w:r>
        <w:rPr>
          <w:sz w:val="18"/>
          <w:szCs w:val="18"/>
        </w:rPr>
        <w:t xml:space="preserve">е</w:t>
      </w:r>
      <w:r>
        <w:rPr>
          <w:sz w:val="18"/>
          <w:szCs w:val="18"/>
        </w:rPr>
        <w:t xml:space="preserve">дерации</w:t>
      </w:r>
      <w:r>
        <w:rPr>
          <w:sz w:val="18"/>
          <w:szCs w:val="18"/>
        </w:rPr>
        <w:t xml:space="preserve">»;  Приказ</w:t>
      </w:r>
      <w:r>
        <w:rPr>
          <w:sz w:val="18"/>
          <w:szCs w:val="18"/>
        </w:rPr>
        <w:t xml:space="preserve"> Министерства образования и науки Российской Федерации  от 1 июля </w:t>
      </w:r>
      <w:r>
        <w:rPr>
          <w:sz w:val="18"/>
          <w:szCs w:val="18"/>
        </w:rPr>
        <w:t xml:space="preserve">2013 г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№</w:t>
      </w:r>
      <w:r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</w:t>
      </w:r>
      <w:r>
        <w:rPr>
          <w:sz w:val="18"/>
          <w:szCs w:val="18"/>
        </w:rPr>
        <w:t xml:space="preserve">м</w:t>
      </w:r>
      <w:r>
        <w:rPr>
          <w:sz w:val="18"/>
          <w:szCs w:val="18"/>
        </w:rPr>
        <w:t xml:space="preserve">мам".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9">
    <w:name w:val="Heading 1"/>
    <w:basedOn w:val="983"/>
    <w:next w:val="983"/>
    <w:link w:val="81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10">
    <w:name w:val="Heading 1 Char"/>
    <w:basedOn w:val="984"/>
    <w:link w:val="809"/>
    <w:uiPriority w:val="9"/>
    <w:rPr>
      <w:rFonts w:ascii="Arial" w:hAnsi="Arial" w:eastAsia="Arial" w:cs="Arial"/>
      <w:sz w:val="40"/>
      <w:szCs w:val="40"/>
    </w:rPr>
  </w:style>
  <w:style w:type="paragraph" w:styleId="811">
    <w:name w:val="Heading 2"/>
    <w:basedOn w:val="983"/>
    <w:next w:val="983"/>
    <w:link w:val="8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12">
    <w:name w:val="Heading 2 Char"/>
    <w:basedOn w:val="984"/>
    <w:link w:val="811"/>
    <w:uiPriority w:val="9"/>
    <w:rPr>
      <w:rFonts w:ascii="Arial" w:hAnsi="Arial" w:eastAsia="Arial" w:cs="Arial"/>
      <w:sz w:val="34"/>
    </w:rPr>
  </w:style>
  <w:style w:type="paragraph" w:styleId="813">
    <w:name w:val="Heading 3"/>
    <w:basedOn w:val="983"/>
    <w:next w:val="983"/>
    <w:link w:val="8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14">
    <w:name w:val="Heading 3 Char"/>
    <w:basedOn w:val="984"/>
    <w:link w:val="813"/>
    <w:uiPriority w:val="9"/>
    <w:rPr>
      <w:rFonts w:ascii="Arial" w:hAnsi="Arial" w:eastAsia="Arial" w:cs="Arial"/>
      <w:sz w:val="30"/>
      <w:szCs w:val="30"/>
    </w:rPr>
  </w:style>
  <w:style w:type="paragraph" w:styleId="815">
    <w:name w:val="Heading 4"/>
    <w:basedOn w:val="983"/>
    <w:next w:val="983"/>
    <w:link w:val="8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16">
    <w:name w:val="Heading 4 Char"/>
    <w:basedOn w:val="984"/>
    <w:link w:val="815"/>
    <w:uiPriority w:val="9"/>
    <w:rPr>
      <w:rFonts w:ascii="Arial" w:hAnsi="Arial" w:eastAsia="Arial" w:cs="Arial"/>
      <w:b/>
      <w:bCs/>
      <w:sz w:val="26"/>
      <w:szCs w:val="26"/>
    </w:rPr>
  </w:style>
  <w:style w:type="paragraph" w:styleId="817">
    <w:name w:val="Heading 5"/>
    <w:basedOn w:val="983"/>
    <w:next w:val="983"/>
    <w:link w:val="8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18">
    <w:name w:val="Heading 5 Char"/>
    <w:basedOn w:val="984"/>
    <w:link w:val="817"/>
    <w:uiPriority w:val="9"/>
    <w:rPr>
      <w:rFonts w:ascii="Arial" w:hAnsi="Arial" w:eastAsia="Arial" w:cs="Arial"/>
      <w:b/>
      <w:bCs/>
      <w:sz w:val="24"/>
      <w:szCs w:val="24"/>
    </w:rPr>
  </w:style>
  <w:style w:type="paragraph" w:styleId="819">
    <w:name w:val="Heading 6"/>
    <w:basedOn w:val="983"/>
    <w:next w:val="983"/>
    <w:link w:val="8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20">
    <w:name w:val="Heading 6 Char"/>
    <w:basedOn w:val="984"/>
    <w:link w:val="819"/>
    <w:uiPriority w:val="9"/>
    <w:rPr>
      <w:rFonts w:ascii="Arial" w:hAnsi="Arial" w:eastAsia="Arial" w:cs="Arial"/>
      <w:b/>
      <w:bCs/>
      <w:sz w:val="22"/>
      <w:szCs w:val="22"/>
    </w:rPr>
  </w:style>
  <w:style w:type="paragraph" w:styleId="821">
    <w:name w:val="Heading 7"/>
    <w:basedOn w:val="983"/>
    <w:next w:val="983"/>
    <w:link w:val="8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22">
    <w:name w:val="Heading 7 Char"/>
    <w:basedOn w:val="984"/>
    <w:link w:val="8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23">
    <w:name w:val="Heading 8"/>
    <w:basedOn w:val="983"/>
    <w:next w:val="983"/>
    <w:link w:val="8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4">
    <w:name w:val="Heading 8 Char"/>
    <w:basedOn w:val="984"/>
    <w:link w:val="823"/>
    <w:uiPriority w:val="9"/>
    <w:rPr>
      <w:rFonts w:ascii="Arial" w:hAnsi="Arial" w:eastAsia="Arial" w:cs="Arial"/>
      <w:i/>
      <w:iCs/>
      <w:sz w:val="22"/>
      <w:szCs w:val="22"/>
    </w:rPr>
  </w:style>
  <w:style w:type="paragraph" w:styleId="825">
    <w:name w:val="Heading 9"/>
    <w:basedOn w:val="983"/>
    <w:next w:val="983"/>
    <w:link w:val="8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6">
    <w:name w:val="Heading 9 Char"/>
    <w:basedOn w:val="984"/>
    <w:link w:val="825"/>
    <w:uiPriority w:val="9"/>
    <w:rPr>
      <w:rFonts w:ascii="Arial" w:hAnsi="Arial" w:eastAsia="Arial" w:cs="Arial"/>
      <w:i/>
      <w:iCs/>
      <w:sz w:val="21"/>
      <w:szCs w:val="21"/>
    </w:rPr>
  </w:style>
  <w:style w:type="paragraph" w:styleId="827">
    <w:name w:val="List Paragraph"/>
    <w:basedOn w:val="983"/>
    <w:uiPriority w:val="34"/>
    <w:qFormat/>
    <w:pPr>
      <w:contextualSpacing/>
      <w:ind w:left="720"/>
    </w:pPr>
  </w:style>
  <w:style w:type="paragraph" w:styleId="828">
    <w:name w:val="No Spacing"/>
    <w:uiPriority w:val="1"/>
    <w:qFormat/>
    <w:pPr>
      <w:spacing w:before="0" w:after="0" w:line="240" w:lineRule="auto"/>
    </w:pPr>
  </w:style>
  <w:style w:type="paragraph" w:styleId="829">
    <w:name w:val="Title"/>
    <w:basedOn w:val="983"/>
    <w:next w:val="983"/>
    <w:link w:val="8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0">
    <w:name w:val="Title Char"/>
    <w:basedOn w:val="984"/>
    <w:link w:val="829"/>
    <w:uiPriority w:val="10"/>
    <w:rPr>
      <w:sz w:val="48"/>
      <w:szCs w:val="48"/>
    </w:rPr>
  </w:style>
  <w:style w:type="paragraph" w:styleId="831">
    <w:name w:val="Subtitle"/>
    <w:basedOn w:val="983"/>
    <w:next w:val="983"/>
    <w:link w:val="832"/>
    <w:uiPriority w:val="11"/>
    <w:qFormat/>
    <w:pPr>
      <w:spacing w:before="200" w:after="200"/>
    </w:pPr>
    <w:rPr>
      <w:sz w:val="24"/>
      <w:szCs w:val="24"/>
    </w:rPr>
  </w:style>
  <w:style w:type="character" w:styleId="832">
    <w:name w:val="Subtitle Char"/>
    <w:basedOn w:val="984"/>
    <w:link w:val="831"/>
    <w:uiPriority w:val="11"/>
    <w:rPr>
      <w:sz w:val="24"/>
      <w:szCs w:val="24"/>
    </w:rPr>
  </w:style>
  <w:style w:type="paragraph" w:styleId="833">
    <w:name w:val="Quote"/>
    <w:basedOn w:val="983"/>
    <w:next w:val="983"/>
    <w:link w:val="834"/>
    <w:uiPriority w:val="29"/>
    <w:qFormat/>
    <w:pPr>
      <w:ind w:left="720" w:right="720"/>
    </w:pPr>
    <w:rPr>
      <w:i/>
    </w:rPr>
  </w:style>
  <w:style w:type="character" w:styleId="834">
    <w:name w:val="Quote Char"/>
    <w:link w:val="833"/>
    <w:uiPriority w:val="29"/>
    <w:rPr>
      <w:i/>
    </w:rPr>
  </w:style>
  <w:style w:type="paragraph" w:styleId="835">
    <w:name w:val="Intense Quote"/>
    <w:basedOn w:val="983"/>
    <w:next w:val="983"/>
    <w:link w:val="8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6">
    <w:name w:val="Intense Quote Char"/>
    <w:link w:val="835"/>
    <w:uiPriority w:val="30"/>
    <w:rPr>
      <w:i/>
    </w:rPr>
  </w:style>
  <w:style w:type="paragraph" w:styleId="837">
    <w:name w:val="Header"/>
    <w:basedOn w:val="983"/>
    <w:link w:val="83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8">
    <w:name w:val="Header Char"/>
    <w:basedOn w:val="984"/>
    <w:link w:val="837"/>
    <w:uiPriority w:val="99"/>
  </w:style>
  <w:style w:type="paragraph" w:styleId="839">
    <w:name w:val="Footer"/>
    <w:basedOn w:val="983"/>
    <w:link w:val="8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40">
    <w:name w:val="Footer Char"/>
    <w:basedOn w:val="984"/>
    <w:link w:val="839"/>
    <w:uiPriority w:val="99"/>
  </w:style>
  <w:style w:type="paragraph" w:styleId="841">
    <w:name w:val="Caption"/>
    <w:basedOn w:val="983"/>
    <w:next w:val="9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42">
    <w:name w:val="Caption Char"/>
    <w:basedOn w:val="841"/>
    <w:link w:val="839"/>
    <w:uiPriority w:val="99"/>
  </w:style>
  <w:style w:type="table" w:styleId="843">
    <w:name w:val="Table Grid Light"/>
    <w:basedOn w:val="9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>
    <w:name w:val="Plain Table 1"/>
    <w:basedOn w:val="9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>
    <w:name w:val="Plain Table 2"/>
    <w:basedOn w:val="9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>
    <w:name w:val="Plain Table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>
    <w:name w:val="Plain Table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Plain Table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9">
    <w:name w:val="Grid Table 1 Light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2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2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2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3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4"/>
    <w:basedOn w:val="9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1">
    <w:name w:val="Grid Table 4 - Accent 1"/>
    <w:basedOn w:val="9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2">
    <w:name w:val="Grid Table 4 - Accent 2"/>
    <w:basedOn w:val="9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3">
    <w:name w:val="Grid Table 4 - Accent 3"/>
    <w:basedOn w:val="9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4">
    <w:name w:val="Grid Table 4 - Accent 4"/>
    <w:basedOn w:val="9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5">
    <w:name w:val="Grid Table 4 - Accent 5"/>
    <w:basedOn w:val="9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6">
    <w:name w:val="Grid Table 4 - Accent 6"/>
    <w:basedOn w:val="9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7">
    <w:name w:val="Grid Table 5 Dark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8">
    <w:name w:val="Grid Table 5 Dark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9">
    <w:name w:val="Grid Table 5 Dark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0">
    <w:name w:val="Grid Table 5 Dark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1">
    <w:name w:val="Grid Table 5 Dark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3">
    <w:name w:val="Grid Table 5 Dark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4">
    <w:name w:val="Grid Table 6 Colorful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5">
    <w:name w:val="Grid Table 6 Colorful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6">
    <w:name w:val="Grid Table 6 Colorful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7">
    <w:name w:val="Grid Table 6 Colorful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8">
    <w:name w:val="Grid Table 6 Colorful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9">
    <w:name w:val="Grid Table 6 Colorful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0">
    <w:name w:val="Grid Table 6 Colorful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1">
    <w:name w:val="Grid Table 7 Colorful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7 Colorful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7 Colorful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7 Colorful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1 Light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List Table 1 Light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6">
    <w:name w:val="List Table 2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7">
    <w:name w:val="List Table 2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8">
    <w:name w:val="List Table 2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9">
    <w:name w:val="List Table 2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0">
    <w:name w:val="List Table 2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1">
    <w:name w:val="List Table 2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2">
    <w:name w:val="List Table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5 Dark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6 Colorful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4">
    <w:name w:val="List Table 6 Colorful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5">
    <w:name w:val="List Table 6 Colorful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6">
    <w:name w:val="List Table 6 Colorful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7">
    <w:name w:val="List Table 6 Colorful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8">
    <w:name w:val="List Table 6 Colorful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9">
    <w:name w:val="List Table 6 Colorful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0">
    <w:name w:val="List Table 7 Colorful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1">
    <w:name w:val="List Table 7 Colorful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2">
    <w:name w:val="List Table 7 Colorful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3">
    <w:name w:val="List Table 7 Colorful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4">
    <w:name w:val="List Table 7 Colorful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5">
    <w:name w:val="List Table 7 Colorful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6">
    <w:name w:val="List Table 7 Colorful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7">
    <w:name w:val="Lined - Accent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8">
    <w:name w:val="Lined - Accent 1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9">
    <w:name w:val="Lined - Accent 2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0">
    <w:name w:val="Lined - Accent 3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1">
    <w:name w:val="Lined - Accent 4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2">
    <w:name w:val="Lined - Accent 5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3">
    <w:name w:val="Lined - Accent 6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4">
    <w:name w:val="Bordered &amp; Lined - Accent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5">
    <w:name w:val="Bordered &amp; Lined - Accent 1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6">
    <w:name w:val="Bordered &amp; Lined - Accent 2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7">
    <w:name w:val="Bordered &amp; Lined - Accent 3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8">
    <w:name w:val="Bordered &amp; Lined - Accent 4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9">
    <w:name w:val="Bordered &amp; Lined - Accent 5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0">
    <w:name w:val="Bordered &amp; Lined - Accent 6"/>
    <w:basedOn w:val="9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1">
    <w:name w:val="Bordered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2">
    <w:name w:val="Bordered - Accent 1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3">
    <w:name w:val="Bordered - Accent 2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4">
    <w:name w:val="Bordered - Accent 3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5">
    <w:name w:val="Bordered - Accent 4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6">
    <w:name w:val="Bordered - Accent 5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7">
    <w:name w:val="Bordered - Accent 6"/>
    <w:basedOn w:val="9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8">
    <w:name w:val="Footnote Text Char"/>
    <w:link w:val="1005"/>
    <w:uiPriority w:val="99"/>
    <w:rPr>
      <w:sz w:val="18"/>
    </w:rPr>
  </w:style>
  <w:style w:type="paragraph" w:styleId="969">
    <w:name w:val="endnote text"/>
    <w:basedOn w:val="983"/>
    <w:link w:val="970"/>
    <w:uiPriority w:val="99"/>
    <w:semiHidden/>
    <w:unhideWhenUsed/>
    <w:pPr>
      <w:spacing w:after="0" w:line="240" w:lineRule="auto"/>
    </w:pPr>
    <w:rPr>
      <w:sz w:val="20"/>
    </w:rPr>
  </w:style>
  <w:style w:type="character" w:styleId="970">
    <w:name w:val="Endnote Text Char"/>
    <w:link w:val="969"/>
    <w:uiPriority w:val="99"/>
    <w:rPr>
      <w:sz w:val="20"/>
    </w:rPr>
  </w:style>
  <w:style w:type="character" w:styleId="971">
    <w:name w:val="endnote reference"/>
    <w:basedOn w:val="984"/>
    <w:uiPriority w:val="99"/>
    <w:semiHidden/>
    <w:unhideWhenUsed/>
    <w:rPr>
      <w:vertAlign w:val="superscript"/>
    </w:rPr>
  </w:style>
  <w:style w:type="paragraph" w:styleId="972">
    <w:name w:val="toc 1"/>
    <w:basedOn w:val="983"/>
    <w:next w:val="983"/>
    <w:uiPriority w:val="39"/>
    <w:unhideWhenUsed/>
    <w:pPr>
      <w:ind w:left="0" w:right="0" w:firstLine="0"/>
      <w:spacing w:after="57"/>
    </w:pPr>
  </w:style>
  <w:style w:type="paragraph" w:styleId="973">
    <w:name w:val="toc 2"/>
    <w:basedOn w:val="983"/>
    <w:next w:val="983"/>
    <w:uiPriority w:val="39"/>
    <w:unhideWhenUsed/>
    <w:pPr>
      <w:ind w:left="283" w:right="0" w:firstLine="0"/>
      <w:spacing w:after="57"/>
    </w:pPr>
  </w:style>
  <w:style w:type="paragraph" w:styleId="974">
    <w:name w:val="toc 3"/>
    <w:basedOn w:val="983"/>
    <w:next w:val="983"/>
    <w:uiPriority w:val="39"/>
    <w:unhideWhenUsed/>
    <w:pPr>
      <w:ind w:left="567" w:right="0" w:firstLine="0"/>
      <w:spacing w:after="57"/>
    </w:pPr>
  </w:style>
  <w:style w:type="paragraph" w:styleId="975">
    <w:name w:val="toc 4"/>
    <w:basedOn w:val="983"/>
    <w:next w:val="983"/>
    <w:uiPriority w:val="39"/>
    <w:unhideWhenUsed/>
    <w:pPr>
      <w:ind w:left="850" w:right="0" w:firstLine="0"/>
      <w:spacing w:after="57"/>
    </w:pPr>
  </w:style>
  <w:style w:type="paragraph" w:styleId="976">
    <w:name w:val="toc 5"/>
    <w:basedOn w:val="983"/>
    <w:next w:val="983"/>
    <w:uiPriority w:val="39"/>
    <w:unhideWhenUsed/>
    <w:pPr>
      <w:ind w:left="1134" w:right="0" w:firstLine="0"/>
      <w:spacing w:after="57"/>
    </w:pPr>
  </w:style>
  <w:style w:type="paragraph" w:styleId="977">
    <w:name w:val="toc 6"/>
    <w:basedOn w:val="983"/>
    <w:next w:val="983"/>
    <w:uiPriority w:val="39"/>
    <w:unhideWhenUsed/>
    <w:pPr>
      <w:ind w:left="1417" w:right="0" w:firstLine="0"/>
      <w:spacing w:after="57"/>
    </w:pPr>
  </w:style>
  <w:style w:type="paragraph" w:styleId="978">
    <w:name w:val="toc 7"/>
    <w:basedOn w:val="983"/>
    <w:next w:val="983"/>
    <w:uiPriority w:val="39"/>
    <w:unhideWhenUsed/>
    <w:pPr>
      <w:ind w:left="1701" w:right="0" w:firstLine="0"/>
      <w:spacing w:after="57"/>
    </w:pPr>
  </w:style>
  <w:style w:type="paragraph" w:styleId="979">
    <w:name w:val="toc 8"/>
    <w:basedOn w:val="983"/>
    <w:next w:val="983"/>
    <w:uiPriority w:val="39"/>
    <w:unhideWhenUsed/>
    <w:pPr>
      <w:ind w:left="1984" w:right="0" w:firstLine="0"/>
      <w:spacing w:after="57"/>
    </w:pPr>
  </w:style>
  <w:style w:type="paragraph" w:styleId="980">
    <w:name w:val="toc 9"/>
    <w:basedOn w:val="983"/>
    <w:next w:val="983"/>
    <w:uiPriority w:val="39"/>
    <w:unhideWhenUsed/>
    <w:pPr>
      <w:ind w:left="2268" w:right="0" w:firstLine="0"/>
      <w:spacing w:after="57"/>
    </w:pPr>
  </w:style>
  <w:style w:type="paragraph" w:styleId="981">
    <w:name w:val="TOC Heading"/>
    <w:uiPriority w:val="39"/>
    <w:unhideWhenUsed/>
  </w:style>
  <w:style w:type="paragraph" w:styleId="982">
    <w:name w:val="table of figures"/>
    <w:basedOn w:val="983"/>
    <w:next w:val="983"/>
    <w:uiPriority w:val="99"/>
    <w:unhideWhenUsed/>
    <w:pPr>
      <w:spacing w:after="0" w:afterAutospacing="0"/>
    </w:pPr>
  </w:style>
  <w:style w:type="paragraph" w:styleId="983" w:default="1">
    <w:name w:val="Normal"/>
    <w:rPr>
      <w:color w:val="000000"/>
    </w:rPr>
  </w:style>
  <w:style w:type="character" w:styleId="984" w:default="1">
    <w:name w:val="Default Paragraph Font"/>
    <w:uiPriority w:val="1"/>
    <w:unhideWhenUsed/>
  </w:style>
  <w:style w:type="table" w:styleId="9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6" w:default="1">
    <w:name w:val="No List"/>
    <w:uiPriority w:val="99"/>
    <w:semiHidden/>
    <w:unhideWhenUsed/>
  </w:style>
  <w:style w:type="character" w:styleId="987" w:customStyle="1">
    <w:name w:val="Заголовок №3_"/>
    <w:basedOn w:val="984"/>
    <w:link w:val="995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styleId="988" w:customStyle="1">
    <w:name w:val="Заголовок №4_"/>
    <w:basedOn w:val="984"/>
    <w:link w:val="996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styleId="989" w:customStyle="1">
    <w:name w:val="Основной текст_"/>
    <w:basedOn w:val="984"/>
    <w:link w:val="99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990" w:customStyle="1">
    <w:name w:val="Заголовок №2_"/>
    <w:basedOn w:val="984"/>
    <w:link w:val="99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styleId="991" w:customStyle="1">
    <w:name w:val="Другое_"/>
    <w:basedOn w:val="984"/>
    <w:link w:val="99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992" w:customStyle="1">
    <w:name w:val="Основной текст (4)_"/>
    <w:basedOn w:val="984"/>
    <w:link w:val="100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993" w:customStyle="1">
    <w:name w:val="Заголовок №1_"/>
    <w:basedOn w:val="984"/>
    <w:link w:val="100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994" w:customStyle="1">
    <w:name w:val="Подпись к таблице_"/>
    <w:basedOn w:val="984"/>
    <w:link w:val="100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995" w:customStyle="1">
    <w:name w:val="Заголовок №3"/>
    <w:basedOn w:val="983"/>
    <w:link w:val="987"/>
    <w:pPr>
      <w:ind w:left="2520"/>
      <w:spacing w:after="240" w:line="252" w:lineRule="auto"/>
      <w:shd w:val="clear" w:color="auto" w:fill="ffffff"/>
      <w:outlineLvl w:val="2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996" w:customStyle="1">
    <w:name w:val="Заголовок №4"/>
    <w:basedOn w:val="983"/>
    <w:link w:val="988"/>
    <w:pPr>
      <w:ind w:right="40"/>
      <w:jc w:val="center"/>
      <w:spacing w:after="200" w:line="252" w:lineRule="auto"/>
      <w:shd w:val="clear" w:color="auto" w:fill="ffffff"/>
      <w:outlineLvl w:val="3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997" w:customStyle="1">
    <w:name w:val="Основной текст1"/>
    <w:basedOn w:val="983"/>
    <w:link w:val="989"/>
    <w:pPr>
      <w:spacing w:line="252" w:lineRule="auto"/>
      <w:shd w:val="clear" w:color="auto" w:fill="ffffff"/>
    </w:pPr>
    <w:rPr>
      <w:rFonts w:ascii="Times New Roman" w:hAnsi="Times New Roman" w:eastAsia="Times New Roman" w:cs="Times New Roman"/>
      <w:sz w:val="18"/>
      <w:szCs w:val="18"/>
    </w:rPr>
  </w:style>
  <w:style w:type="paragraph" w:styleId="998" w:customStyle="1">
    <w:name w:val="Заголовок №2"/>
    <w:basedOn w:val="983"/>
    <w:link w:val="990"/>
    <w:pPr>
      <w:ind w:right="80"/>
      <w:jc w:val="center"/>
      <w:spacing w:line="252" w:lineRule="auto"/>
      <w:shd w:val="clear" w:color="auto" w:fill="ffffff"/>
      <w:outlineLvl w:val="1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999" w:customStyle="1">
    <w:name w:val="Другое"/>
    <w:basedOn w:val="983"/>
    <w:link w:val="991"/>
    <w:pPr>
      <w:spacing w:line="252" w:lineRule="auto"/>
      <w:shd w:val="clear" w:color="auto" w:fill="ffffff"/>
    </w:pPr>
    <w:rPr>
      <w:rFonts w:ascii="Times New Roman" w:hAnsi="Times New Roman" w:eastAsia="Times New Roman" w:cs="Times New Roman"/>
      <w:sz w:val="18"/>
      <w:szCs w:val="18"/>
    </w:rPr>
  </w:style>
  <w:style w:type="paragraph" w:styleId="1000" w:customStyle="1">
    <w:name w:val="Основной текст (4)"/>
    <w:basedOn w:val="983"/>
    <w:link w:val="992"/>
    <w:pPr>
      <w:ind w:left="3340"/>
      <w:spacing w:after="120"/>
      <w:shd w:val="clear" w:color="auto" w:fill="ffffff"/>
    </w:pPr>
    <w:rPr>
      <w:rFonts w:ascii="Times New Roman" w:hAnsi="Times New Roman" w:eastAsia="Times New Roman" w:cs="Times New Roman"/>
      <w:sz w:val="26"/>
      <w:szCs w:val="26"/>
    </w:rPr>
  </w:style>
  <w:style w:type="paragraph" w:styleId="1001" w:customStyle="1">
    <w:name w:val="Заголовок №1"/>
    <w:basedOn w:val="983"/>
    <w:link w:val="993"/>
    <w:pPr>
      <w:jc w:val="center"/>
      <w:spacing w:after="680"/>
      <w:shd w:val="clear" w:color="auto" w:fill="ffffff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1002" w:customStyle="1">
    <w:name w:val="Подпись к таблице"/>
    <w:basedOn w:val="983"/>
    <w:link w:val="994"/>
    <w:pPr>
      <w:shd w:val="clear" w:color="auto" w:fill="ffffff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1003">
    <w:name w:val="Hyperlink"/>
    <w:basedOn w:val="984"/>
    <w:uiPriority w:val="99"/>
    <w:unhideWhenUsed/>
    <w:rPr>
      <w:color w:val="0000ff" w:themeColor="hyperlink"/>
      <w:u w:val="single"/>
    </w:rPr>
  </w:style>
  <w:style w:type="character" w:styleId="1004">
    <w:name w:val="FollowedHyperlink"/>
    <w:basedOn w:val="984"/>
    <w:uiPriority w:val="99"/>
    <w:semiHidden/>
    <w:unhideWhenUsed/>
    <w:rPr>
      <w:color w:val="800080" w:themeColor="followedHyperlink"/>
      <w:u w:val="single"/>
    </w:rPr>
  </w:style>
  <w:style w:type="paragraph" w:styleId="1005">
    <w:name w:val="footnote text"/>
    <w:basedOn w:val="983"/>
    <w:link w:val="1006"/>
    <w:uiPriority w:val="99"/>
    <w:semiHidden/>
    <w:unhideWhenUsed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character" w:styleId="1006" w:customStyle="1">
    <w:name w:val="Текст сноски Знак"/>
    <w:basedOn w:val="984"/>
    <w:link w:val="1005"/>
    <w:uiPriority w:val="99"/>
    <w:semiHidden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1007">
    <w:name w:val="footnote reference"/>
    <w:uiPriority w:val="99"/>
    <w:semiHidden/>
    <w:unhideWhenUsed/>
    <w:rPr>
      <w:vertAlign w:val="superscript"/>
    </w:rPr>
  </w:style>
  <w:style w:type="table" w:styleId="1008">
    <w:name w:val="Table Grid"/>
    <w:basedOn w:val="985"/>
    <w:uiPriority w:val="39"/>
    <w:pPr>
      <w:widowControl/>
    </w:pPr>
    <w:rPr>
      <w:rFonts w:asciiTheme="minorHAnsi" w:hAnsiTheme="minorHAnsi" w:eastAsiaTheme="minorHAnsi" w:cstheme="minorBidi"/>
      <w:sz w:val="22"/>
      <w:szCs w:val="22"/>
      <w:lang w:eastAsia="en-US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voyage96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Автошкола Вояж</cp:lastModifiedBy>
  <cp:revision>4</cp:revision>
  <dcterms:created xsi:type="dcterms:W3CDTF">2018-08-31T07:49:00Z</dcterms:created>
  <dcterms:modified xsi:type="dcterms:W3CDTF">2024-04-11T10:12:05Z</dcterms:modified>
</cp:coreProperties>
</file>